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929C" w14:textId="77777777" w:rsidR="00D43784" w:rsidRPr="00ED5F74" w:rsidRDefault="00CC648F" w:rsidP="00ED5F74">
      <w:pPr>
        <w:jc w:val="center"/>
        <w:rPr>
          <w:b/>
          <w:bCs/>
          <w:sz w:val="28"/>
          <w:szCs w:val="28"/>
          <w:u w:val="single"/>
        </w:rPr>
      </w:pPr>
      <w:r w:rsidRPr="00ED5F74">
        <w:rPr>
          <w:b/>
          <w:bCs/>
          <w:sz w:val="28"/>
          <w:szCs w:val="28"/>
          <w:u w:val="single"/>
        </w:rPr>
        <w:t>C</w:t>
      </w:r>
      <w:r w:rsidR="00D43784" w:rsidRPr="00ED5F74">
        <w:rPr>
          <w:b/>
          <w:bCs/>
          <w:sz w:val="28"/>
          <w:szCs w:val="28"/>
          <w:u w:val="single"/>
        </w:rPr>
        <w:t>URRICULUM VITAE</w:t>
      </w:r>
    </w:p>
    <w:p w14:paraId="1FE1268B" w14:textId="77777777" w:rsidR="00D43784" w:rsidRPr="00ED5F74" w:rsidRDefault="00D43784" w:rsidP="00ED5F74">
      <w:pPr>
        <w:jc w:val="both"/>
        <w:rPr>
          <w:sz w:val="28"/>
          <w:szCs w:val="28"/>
        </w:rPr>
      </w:pPr>
    </w:p>
    <w:p w14:paraId="1B905AFF" w14:textId="77777777" w:rsidR="00CC648F" w:rsidRPr="00ED5F74" w:rsidRDefault="00CC648F" w:rsidP="00ED5F74">
      <w:pPr>
        <w:jc w:val="both"/>
        <w:rPr>
          <w:b/>
          <w:bCs/>
          <w:sz w:val="28"/>
          <w:szCs w:val="28"/>
          <w:u w:val="single"/>
        </w:rPr>
      </w:pPr>
    </w:p>
    <w:p w14:paraId="0BFF9A78" w14:textId="777699B1" w:rsidR="00D43784" w:rsidRDefault="005E56C7" w:rsidP="00ED5F74">
      <w:pPr>
        <w:jc w:val="both"/>
        <w:rPr>
          <w:sz w:val="28"/>
          <w:szCs w:val="28"/>
        </w:rPr>
      </w:pPr>
      <w:r w:rsidRPr="00ED5F74">
        <w:rPr>
          <w:b/>
          <w:bCs/>
          <w:sz w:val="28"/>
          <w:szCs w:val="28"/>
        </w:rPr>
        <w:t>Name</w:t>
      </w:r>
      <w:r w:rsidR="00D43784" w:rsidRPr="00ED5F74">
        <w:rPr>
          <w:b/>
          <w:bCs/>
          <w:sz w:val="28"/>
          <w:szCs w:val="28"/>
        </w:rPr>
        <w:t>:</w:t>
      </w:r>
      <w:r w:rsidR="00D43784" w:rsidRPr="00ED5F74">
        <w:rPr>
          <w:sz w:val="28"/>
          <w:szCs w:val="28"/>
        </w:rPr>
        <w:t xml:space="preserve"> Sherel Jeevan Joseph Mendonsa, SJ</w:t>
      </w:r>
    </w:p>
    <w:p w14:paraId="25ECAACD" w14:textId="77777777" w:rsidR="00C53254" w:rsidRDefault="00C53254" w:rsidP="00ED5F74">
      <w:pPr>
        <w:jc w:val="both"/>
        <w:rPr>
          <w:sz w:val="28"/>
          <w:szCs w:val="28"/>
        </w:rPr>
      </w:pPr>
    </w:p>
    <w:p w14:paraId="4784D764" w14:textId="5595F683" w:rsidR="00C53254" w:rsidRPr="00ED5F74" w:rsidRDefault="005E56C7" w:rsidP="00ED5F74">
      <w:pPr>
        <w:jc w:val="both"/>
        <w:rPr>
          <w:sz w:val="28"/>
          <w:szCs w:val="28"/>
        </w:rPr>
      </w:pPr>
      <w:r w:rsidRPr="00C53254">
        <w:rPr>
          <w:b/>
          <w:bCs/>
          <w:sz w:val="28"/>
          <w:szCs w:val="28"/>
        </w:rPr>
        <w:t>Province</w:t>
      </w:r>
      <w:r w:rsidR="00C53254" w:rsidRPr="00C53254">
        <w:rPr>
          <w:b/>
          <w:bCs/>
          <w:caps/>
          <w:sz w:val="28"/>
          <w:szCs w:val="28"/>
        </w:rPr>
        <w:t>:</w:t>
      </w:r>
      <w:r w:rsidR="00C53254">
        <w:rPr>
          <w:sz w:val="28"/>
          <w:szCs w:val="28"/>
        </w:rPr>
        <w:t xml:space="preserve"> Bombay (India)</w:t>
      </w:r>
    </w:p>
    <w:p w14:paraId="67D5990D" w14:textId="77777777" w:rsidR="00D43784" w:rsidRPr="00ED5F74" w:rsidRDefault="00D43784" w:rsidP="00ED5F74">
      <w:pPr>
        <w:jc w:val="both"/>
        <w:rPr>
          <w:sz w:val="28"/>
          <w:szCs w:val="28"/>
        </w:rPr>
      </w:pPr>
    </w:p>
    <w:p w14:paraId="085D6F0D" w14:textId="7E60274F" w:rsidR="00F81651" w:rsidRPr="00ED5F74" w:rsidRDefault="005E56C7" w:rsidP="00ED5F74">
      <w:pPr>
        <w:jc w:val="both"/>
        <w:rPr>
          <w:sz w:val="28"/>
          <w:szCs w:val="28"/>
        </w:rPr>
      </w:pPr>
      <w:r w:rsidRPr="00ED5F74">
        <w:rPr>
          <w:b/>
          <w:bCs/>
          <w:sz w:val="28"/>
          <w:szCs w:val="28"/>
        </w:rPr>
        <w:t xml:space="preserve">Date of birth: </w:t>
      </w:r>
      <w:r w:rsidR="00751112">
        <w:rPr>
          <w:sz w:val="28"/>
          <w:szCs w:val="28"/>
        </w:rPr>
        <w:t>O</w:t>
      </w:r>
      <w:r w:rsidRPr="00ED5F74">
        <w:rPr>
          <w:sz w:val="28"/>
          <w:szCs w:val="28"/>
        </w:rPr>
        <w:t>ctober 6, 1976</w:t>
      </w:r>
    </w:p>
    <w:p w14:paraId="3783064C" w14:textId="77777777" w:rsidR="00C73476" w:rsidRPr="00ED5F74" w:rsidRDefault="00C73476" w:rsidP="00ED5F74">
      <w:pPr>
        <w:jc w:val="both"/>
        <w:rPr>
          <w:sz w:val="28"/>
          <w:szCs w:val="28"/>
        </w:rPr>
      </w:pPr>
    </w:p>
    <w:p w14:paraId="1E4CBDE2" w14:textId="400640D5" w:rsidR="001F6BB8" w:rsidRPr="005F6CBC" w:rsidRDefault="00012062" w:rsidP="00ED5F74">
      <w:pPr>
        <w:spacing w:line="360" w:lineRule="auto"/>
        <w:jc w:val="both"/>
        <w:rPr>
          <w:rStyle w:val="Hyperlink"/>
          <w:sz w:val="28"/>
          <w:szCs w:val="28"/>
          <w:lang w:val="fr-FR"/>
        </w:rPr>
      </w:pPr>
      <w:r w:rsidRPr="005F6CBC">
        <w:rPr>
          <w:b/>
          <w:bCs/>
          <w:sz w:val="28"/>
          <w:szCs w:val="28"/>
          <w:lang w:val="fr-FR"/>
        </w:rPr>
        <w:t>Email id:</w:t>
      </w:r>
      <w:r w:rsidR="00041E5B" w:rsidRPr="005F6CBC">
        <w:rPr>
          <w:b/>
          <w:bCs/>
          <w:sz w:val="28"/>
          <w:szCs w:val="28"/>
          <w:lang w:val="fr-FR"/>
        </w:rPr>
        <w:t xml:space="preserve"> </w:t>
      </w:r>
      <w:hyperlink r:id="rId8" w:history="1">
        <w:r w:rsidR="00041E5B" w:rsidRPr="005F6CBC">
          <w:rPr>
            <w:rStyle w:val="Hyperlink"/>
            <w:sz w:val="28"/>
            <w:szCs w:val="28"/>
            <w:lang w:val="fr-FR"/>
          </w:rPr>
          <w:t>jeevan.mendonsa@jdv.edu.in</w:t>
        </w:r>
      </w:hyperlink>
      <w:r w:rsidR="00041E5B" w:rsidRPr="005F6CBC">
        <w:rPr>
          <w:b/>
          <w:bCs/>
          <w:sz w:val="28"/>
          <w:szCs w:val="28"/>
          <w:lang w:val="fr-FR"/>
        </w:rPr>
        <w:t xml:space="preserve"> ;</w:t>
      </w:r>
      <w:r w:rsidRPr="005F6CBC">
        <w:rPr>
          <w:sz w:val="28"/>
          <w:szCs w:val="28"/>
          <w:lang w:val="fr-FR"/>
        </w:rPr>
        <w:t xml:space="preserve"> </w:t>
      </w:r>
      <w:hyperlink r:id="rId9" w:history="1">
        <w:r w:rsidRPr="005F6CBC">
          <w:rPr>
            <w:rStyle w:val="Hyperlink"/>
            <w:sz w:val="28"/>
            <w:szCs w:val="28"/>
            <w:lang w:val="fr-FR"/>
          </w:rPr>
          <w:t>j.mendonsa@unigre.it</w:t>
        </w:r>
      </w:hyperlink>
    </w:p>
    <w:p w14:paraId="4665B046" w14:textId="77777777" w:rsidR="001F6BB8" w:rsidRPr="005F6CBC" w:rsidRDefault="001F6BB8" w:rsidP="00ED5F74">
      <w:pPr>
        <w:spacing w:line="360" w:lineRule="auto"/>
        <w:jc w:val="both"/>
        <w:rPr>
          <w:b/>
          <w:bCs/>
          <w:sz w:val="28"/>
          <w:szCs w:val="28"/>
          <w:lang w:val="fr-FR"/>
        </w:rPr>
      </w:pPr>
    </w:p>
    <w:p w14:paraId="773C128C" w14:textId="32FE3D04" w:rsidR="00801724" w:rsidRPr="005F6CBC" w:rsidRDefault="005E56C7" w:rsidP="00ED5F74">
      <w:pPr>
        <w:spacing w:line="360" w:lineRule="auto"/>
        <w:jc w:val="both"/>
        <w:rPr>
          <w:color w:val="0000FF"/>
          <w:sz w:val="28"/>
          <w:szCs w:val="28"/>
          <w:u w:val="single"/>
          <w:lang w:val="fr-FR"/>
        </w:rPr>
      </w:pPr>
      <w:proofErr w:type="spellStart"/>
      <w:r w:rsidRPr="005F6CBC">
        <w:rPr>
          <w:b/>
          <w:bCs/>
          <w:sz w:val="28"/>
          <w:szCs w:val="28"/>
          <w:lang w:val="fr-FR"/>
        </w:rPr>
        <w:t>Educational</w:t>
      </w:r>
      <w:proofErr w:type="spellEnd"/>
      <w:r w:rsidRPr="005F6CBC">
        <w:rPr>
          <w:b/>
          <w:bCs/>
          <w:sz w:val="28"/>
          <w:szCs w:val="28"/>
          <w:lang w:val="fr-FR"/>
        </w:rPr>
        <w:t xml:space="preserve"> Qualifications</w:t>
      </w:r>
      <w:r w:rsidR="00801724" w:rsidRPr="005F6CBC">
        <w:rPr>
          <w:b/>
          <w:bCs/>
          <w:sz w:val="28"/>
          <w:szCs w:val="28"/>
          <w:lang w:val="fr-FR"/>
        </w:rPr>
        <w:t>:</w:t>
      </w:r>
    </w:p>
    <w:p w14:paraId="56A08AFB" w14:textId="659A5E5A" w:rsidR="00801724" w:rsidRPr="00ED5F74" w:rsidRDefault="00801724" w:rsidP="00ED5F74">
      <w:pPr>
        <w:spacing w:after="120"/>
        <w:jc w:val="both"/>
        <w:rPr>
          <w:sz w:val="28"/>
          <w:szCs w:val="28"/>
        </w:rPr>
      </w:pPr>
      <w:r w:rsidRPr="00ED5F74">
        <w:rPr>
          <w:sz w:val="28"/>
          <w:szCs w:val="28"/>
        </w:rPr>
        <w:t>B.A. (Economics) at St. Xavier’s College, Mumbai</w:t>
      </w:r>
      <w:r w:rsidR="00012062" w:rsidRPr="00ED5F74">
        <w:rPr>
          <w:sz w:val="28"/>
          <w:szCs w:val="28"/>
        </w:rPr>
        <w:t>, India (</w:t>
      </w:r>
      <w:r w:rsidR="00D43784" w:rsidRPr="00ED5F74">
        <w:rPr>
          <w:sz w:val="28"/>
          <w:szCs w:val="28"/>
        </w:rPr>
        <w:t>2003</w:t>
      </w:r>
      <w:r w:rsidR="00687668" w:rsidRPr="00ED5F74">
        <w:rPr>
          <w:sz w:val="28"/>
          <w:szCs w:val="28"/>
        </w:rPr>
        <w:t>-2004</w:t>
      </w:r>
      <w:r w:rsidR="00012062" w:rsidRPr="00ED5F74">
        <w:rPr>
          <w:sz w:val="28"/>
          <w:szCs w:val="28"/>
        </w:rPr>
        <w:t>)</w:t>
      </w:r>
    </w:p>
    <w:p w14:paraId="68009E6A" w14:textId="4118F8BD" w:rsidR="00801724" w:rsidRPr="00ED5F74" w:rsidRDefault="00801724" w:rsidP="00ED5F74">
      <w:pPr>
        <w:spacing w:after="120"/>
        <w:jc w:val="both"/>
        <w:rPr>
          <w:sz w:val="28"/>
          <w:szCs w:val="28"/>
        </w:rPr>
      </w:pPr>
      <w:r w:rsidRPr="00ED5F74">
        <w:rPr>
          <w:sz w:val="28"/>
          <w:szCs w:val="28"/>
        </w:rPr>
        <w:t>M.B.A. (specialization in rural management) at Xavier Institute of Management, Bhubaneshwar</w:t>
      </w:r>
      <w:r w:rsidR="00012062" w:rsidRPr="00ED5F74">
        <w:rPr>
          <w:sz w:val="28"/>
          <w:szCs w:val="28"/>
        </w:rPr>
        <w:t>, India</w:t>
      </w:r>
      <w:r w:rsidR="00D43784" w:rsidRPr="00ED5F74">
        <w:rPr>
          <w:sz w:val="28"/>
          <w:szCs w:val="28"/>
        </w:rPr>
        <w:t xml:space="preserve"> </w:t>
      </w:r>
      <w:r w:rsidR="002443AB" w:rsidRPr="00ED5F74">
        <w:rPr>
          <w:sz w:val="28"/>
          <w:szCs w:val="28"/>
        </w:rPr>
        <w:t>(</w:t>
      </w:r>
      <w:r w:rsidR="00D43784" w:rsidRPr="00ED5F74">
        <w:rPr>
          <w:sz w:val="28"/>
          <w:szCs w:val="28"/>
        </w:rPr>
        <w:t>2008-2010</w:t>
      </w:r>
      <w:r w:rsidR="002443AB" w:rsidRPr="00ED5F74">
        <w:rPr>
          <w:sz w:val="28"/>
          <w:szCs w:val="28"/>
        </w:rPr>
        <w:t>)</w:t>
      </w:r>
    </w:p>
    <w:p w14:paraId="5CF71CD9" w14:textId="7B387FC7" w:rsidR="00D86668" w:rsidRPr="00ED5F74" w:rsidRDefault="00D86668" w:rsidP="00ED5F74">
      <w:pPr>
        <w:spacing w:after="120"/>
        <w:jc w:val="both"/>
        <w:rPr>
          <w:sz w:val="28"/>
          <w:szCs w:val="28"/>
        </w:rPr>
      </w:pPr>
      <w:r w:rsidRPr="00ED5F74">
        <w:rPr>
          <w:sz w:val="28"/>
          <w:szCs w:val="28"/>
        </w:rPr>
        <w:t>Licentiate in Philosophy at the Gregorian University, Rome (2017-2019)</w:t>
      </w:r>
    </w:p>
    <w:p w14:paraId="76757ABE" w14:textId="67F22555" w:rsidR="009C68C5" w:rsidRPr="00ED5F74" w:rsidRDefault="00D86668" w:rsidP="00ED5F74">
      <w:pPr>
        <w:spacing w:after="120"/>
        <w:jc w:val="both"/>
        <w:rPr>
          <w:sz w:val="28"/>
          <w:szCs w:val="28"/>
          <w:lang w:val="en-IN"/>
        </w:rPr>
      </w:pPr>
      <w:r w:rsidRPr="00ED5F74">
        <w:rPr>
          <w:sz w:val="28"/>
          <w:szCs w:val="28"/>
        </w:rPr>
        <w:t>Ph</w:t>
      </w:r>
      <w:r w:rsidR="009C68C5" w:rsidRPr="00ED5F74">
        <w:rPr>
          <w:sz w:val="28"/>
          <w:szCs w:val="28"/>
        </w:rPr>
        <w:t>D</w:t>
      </w:r>
      <w:r w:rsidRPr="00ED5F74">
        <w:rPr>
          <w:sz w:val="28"/>
          <w:szCs w:val="28"/>
        </w:rPr>
        <w:t xml:space="preserve"> in </w:t>
      </w:r>
      <w:r w:rsidR="009C68C5" w:rsidRPr="00ED5F74">
        <w:rPr>
          <w:sz w:val="28"/>
          <w:szCs w:val="28"/>
        </w:rPr>
        <w:t xml:space="preserve">Philosophy at the </w:t>
      </w:r>
      <w:r w:rsidR="00C73476" w:rsidRPr="00ED5F74">
        <w:rPr>
          <w:sz w:val="28"/>
          <w:szCs w:val="28"/>
        </w:rPr>
        <w:t xml:space="preserve">Pontifical </w:t>
      </w:r>
      <w:r w:rsidR="009C68C5" w:rsidRPr="00ED5F74">
        <w:rPr>
          <w:sz w:val="28"/>
          <w:szCs w:val="28"/>
        </w:rPr>
        <w:t xml:space="preserve">Gregorian University, Rome </w:t>
      </w:r>
      <w:r w:rsidR="009C68C5" w:rsidRPr="00ED5F74">
        <w:rPr>
          <w:sz w:val="28"/>
          <w:szCs w:val="28"/>
          <w:lang w:val="en-IN"/>
        </w:rPr>
        <w:t>(</w:t>
      </w:r>
      <w:r w:rsidR="002443AB" w:rsidRPr="00ED5F74">
        <w:rPr>
          <w:sz w:val="28"/>
          <w:szCs w:val="28"/>
          <w:lang w:val="en-IN"/>
        </w:rPr>
        <w:t>2019-</w:t>
      </w:r>
      <w:r w:rsidR="009C68C5" w:rsidRPr="00ED5F74">
        <w:rPr>
          <w:sz w:val="28"/>
          <w:szCs w:val="28"/>
          <w:lang w:val="en-IN"/>
        </w:rPr>
        <w:t>2022)</w:t>
      </w:r>
    </w:p>
    <w:p w14:paraId="7B877BB3" w14:textId="77777777" w:rsidR="001F6BB8" w:rsidRPr="00ED5F74" w:rsidRDefault="001F6BB8" w:rsidP="00ED5F74">
      <w:pPr>
        <w:spacing w:after="120"/>
        <w:jc w:val="both"/>
        <w:rPr>
          <w:b/>
          <w:bCs/>
          <w:sz w:val="28"/>
          <w:szCs w:val="28"/>
          <w:lang w:val="en-IN"/>
        </w:rPr>
      </w:pPr>
    </w:p>
    <w:p w14:paraId="5DE8D2E2" w14:textId="688CB5AA" w:rsidR="009C68C5" w:rsidRPr="003A2DC6" w:rsidRDefault="005E56C7" w:rsidP="00751112">
      <w:pPr>
        <w:ind w:left="1560" w:hanging="1560"/>
        <w:jc w:val="both"/>
        <w:rPr>
          <w:sz w:val="28"/>
          <w:szCs w:val="28"/>
          <w:lang w:val="en-IN"/>
        </w:rPr>
      </w:pPr>
      <w:r w:rsidRPr="003A2DC6">
        <w:rPr>
          <w:b/>
          <w:bCs/>
          <w:sz w:val="28"/>
          <w:szCs w:val="28"/>
          <w:lang w:val="en-IN"/>
        </w:rPr>
        <w:t>Designation</w:t>
      </w:r>
      <w:r w:rsidR="00C73476" w:rsidRPr="003A2DC6">
        <w:rPr>
          <w:sz w:val="28"/>
          <w:szCs w:val="28"/>
          <w:lang w:val="en-IN"/>
        </w:rPr>
        <w:t xml:space="preserve">: </w:t>
      </w:r>
      <w:proofErr w:type="spellStart"/>
      <w:r w:rsidR="003E448A" w:rsidRPr="003A2DC6">
        <w:rPr>
          <w:sz w:val="28"/>
          <w:szCs w:val="28"/>
          <w:lang w:val="en-IN"/>
        </w:rPr>
        <w:t>Docente</w:t>
      </w:r>
      <w:proofErr w:type="spellEnd"/>
      <w:r w:rsidR="003E448A" w:rsidRPr="003A2DC6">
        <w:rPr>
          <w:sz w:val="28"/>
          <w:szCs w:val="28"/>
          <w:lang w:val="en-IN"/>
        </w:rPr>
        <w:t xml:space="preserve"> </w:t>
      </w:r>
      <w:proofErr w:type="spellStart"/>
      <w:r w:rsidR="003E448A" w:rsidRPr="003A2DC6">
        <w:rPr>
          <w:sz w:val="28"/>
          <w:szCs w:val="28"/>
          <w:lang w:val="en-IN"/>
        </w:rPr>
        <w:t>Incaricato</w:t>
      </w:r>
      <w:proofErr w:type="spellEnd"/>
      <w:r w:rsidR="00751112" w:rsidRPr="003A2DC6">
        <w:rPr>
          <w:sz w:val="28"/>
          <w:szCs w:val="28"/>
          <w:lang w:val="en-IN"/>
        </w:rPr>
        <w:t xml:space="preserve"> (lecturer)</w:t>
      </w:r>
      <w:r w:rsidR="00C73476" w:rsidRPr="003A2DC6">
        <w:rPr>
          <w:sz w:val="28"/>
          <w:szCs w:val="28"/>
          <w:lang w:val="en-IN"/>
        </w:rPr>
        <w:t>, Pontifical</w:t>
      </w:r>
      <w:r w:rsidR="00012062" w:rsidRPr="003A2DC6">
        <w:rPr>
          <w:sz w:val="28"/>
          <w:szCs w:val="28"/>
          <w:lang w:val="en-IN"/>
        </w:rPr>
        <w:t xml:space="preserve"> Gregorian University, Rome.</w:t>
      </w:r>
    </w:p>
    <w:p w14:paraId="4DB945A5" w14:textId="77777777" w:rsidR="001F6BB8" w:rsidRPr="003A2DC6" w:rsidRDefault="001F6BB8" w:rsidP="00ED5F74">
      <w:pPr>
        <w:jc w:val="both"/>
        <w:rPr>
          <w:b/>
          <w:bCs/>
          <w:sz w:val="28"/>
          <w:szCs w:val="28"/>
          <w:lang w:val="en-IN"/>
        </w:rPr>
      </w:pPr>
    </w:p>
    <w:p w14:paraId="57621909" w14:textId="7D2E5B7F" w:rsidR="00687668" w:rsidRPr="00ED5F74" w:rsidRDefault="005E56C7" w:rsidP="00ED5F74">
      <w:pPr>
        <w:jc w:val="both"/>
        <w:rPr>
          <w:sz w:val="28"/>
          <w:szCs w:val="28"/>
        </w:rPr>
      </w:pPr>
      <w:r w:rsidRPr="00ED5F74">
        <w:rPr>
          <w:b/>
          <w:bCs/>
          <w:sz w:val="28"/>
          <w:szCs w:val="28"/>
        </w:rPr>
        <w:t>Languages</w:t>
      </w:r>
      <w:r w:rsidR="00687668" w:rsidRPr="00ED5F74">
        <w:rPr>
          <w:b/>
          <w:bCs/>
          <w:sz w:val="28"/>
          <w:szCs w:val="28"/>
        </w:rPr>
        <w:t>:</w:t>
      </w:r>
      <w:r w:rsidR="00687668" w:rsidRPr="00ED5F74">
        <w:rPr>
          <w:sz w:val="28"/>
          <w:szCs w:val="28"/>
        </w:rPr>
        <w:t xml:space="preserve"> Konkani, Marathi, Hindi, English, Italian and Spanish </w:t>
      </w:r>
      <w:r w:rsidR="00723BAD" w:rsidRPr="00ED5F74">
        <w:rPr>
          <w:sz w:val="28"/>
          <w:szCs w:val="28"/>
        </w:rPr>
        <w:t>(</w:t>
      </w:r>
      <w:r w:rsidR="005F6CBC">
        <w:rPr>
          <w:sz w:val="28"/>
          <w:szCs w:val="28"/>
        </w:rPr>
        <w:t>passive</w:t>
      </w:r>
      <w:r w:rsidR="00723BAD" w:rsidRPr="00ED5F74">
        <w:rPr>
          <w:sz w:val="28"/>
          <w:szCs w:val="28"/>
        </w:rPr>
        <w:t>)</w:t>
      </w:r>
    </w:p>
    <w:p w14:paraId="696742B6" w14:textId="77777777" w:rsidR="00687668" w:rsidRPr="00ED5F74" w:rsidRDefault="00687668" w:rsidP="00ED5F74">
      <w:pPr>
        <w:spacing w:line="360" w:lineRule="auto"/>
        <w:jc w:val="both"/>
        <w:rPr>
          <w:b/>
          <w:bCs/>
          <w:sz w:val="28"/>
          <w:szCs w:val="28"/>
        </w:rPr>
      </w:pPr>
    </w:p>
    <w:p w14:paraId="0E6458C9" w14:textId="3353DB40" w:rsidR="00631D21" w:rsidRDefault="005E56C7" w:rsidP="00ED5F74">
      <w:pPr>
        <w:spacing w:line="360" w:lineRule="auto"/>
        <w:jc w:val="both"/>
        <w:rPr>
          <w:b/>
          <w:sz w:val="28"/>
          <w:szCs w:val="28"/>
        </w:rPr>
      </w:pPr>
      <w:r w:rsidRPr="00ED5F74">
        <w:rPr>
          <w:b/>
          <w:sz w:val="28"/>
          <w:szCs w:val="28"/>
        </w:rPr>
        <w:t>Publications</w:t>
      </w:r>
    </w:p>
    <w:p w14:paraId="7B1A3844" w14:textId="23FFF866" w:rsidR="005E56C7" w:rsidRPr="005E56C7" w:rsidRDefault="005E56C7" w:rsidP="005E56C7">
      <w:pPr>
        <w:spacing w:before="120"/>
        <w:jc w:val="both"/>
        <w:rPr>
          <w:b/>
          <w:bCs/>
          <w:color w:val="231F20"/>
          <w:sz w:val="28"/>
          <w:szCs w:val="28"/>
        </w:rPr>
      </w:pPr>
      <w:r w:rsidRPr="005E56C7">
        <w:rPr>
          <w:b/>
          <w:bCs/>
          <w:color w:val="231F20"/>
          <w:sz w:val="28"/>
          <w:szCs w:val="28"/>
        </w:rPr>
        <w:t>Book</w:t>
      </w:r>
    </w:p>
    <w:p w14:paraId="0834BE51" w14:textId="56C5BE16" w:rsidR="005E56C7" w:rsidRPr="00ED5F74" w:rsidRDefault="005E56C7" w:rsidP="005E56C7">
      <w:pPr>
        <w:spacing w:before="120"/>
        <w:jc w:val="both"/>
        <w:rPr>
          <w:color w:val="231F20"/>
          <w:sz w:val="28"/>
          <w:szCs w:val="28"/>
        </w:rPr>
      </w:pPr>
      <w:r w:rsidRPr="00ED5F74">
        <w:rPr>
          <w:i/>
          <w:iCs/>
          <w:color w:val="231F20"/>
          <w:sz w:val="28"/>
          <w:szCs w:val="28"/>
        </w:rPr>
        <w:t xml:space="preserve">Alasdair MacIntyre's Views and Biological Ethics: Exploring the Consistency, </w:t>
      </w:r>
      <w:r w:rsidRPr="00ED5F74">
        <w:rPr>
          <w:color w:val="231F20"/>
          <w:sz w:val="28"/>
          <w:szCs w:val="28"/>
        </w:rPr>
        <w:t>Cambridge Scholars Publishing, Newcastle upon Tyne 2022.</w:t>
      </w:r>
    </w:p>
    <w:p w14:paraId="2E50E1F7" w14:textId="77777777" w:rsidR="005E56C7" w:rsidRDefault="005E56C7" w:rsidP="00ED5F74">
      <w:pPr>
        <w:spacing w:line="360" w:lineRule="auto"/>
        <w:jc w:val="both"/>
        <w:rPr>
          <w:b/>
          <w:sz w:val="28"/>
          <w:szCs w:val="28"/>
        </w:rPr>
      </w:pPr>
    </w:p>
    <w:p w14:paraId="5E6CDE98" w14:textId="37ED8695" w:rsidR="005E56C7" w:rsidRPr="005F6CBC" w:rsidRDefault="005E56C7" w:rsidP="00ED5F74">
      <w:pPr>
        <w:spacing w:line="360" w:lineRule="auto"/>
        <w:jc w:val="both"/>
        <w:rPr>
          <w:b/>
          <w:sz w:val="28"/>
          <w:szCs w:val="28"/>
          <w:lang w:val="it-IT"/>
        </w:rPr>
      </w:pPr>
      <w:proofErr w:type="spellStart"/>
      <w:r w:rsidRPr="005F6CBC">
        <w:rPr>
          <w:b/>
          <w:sz w:val="28"/>
          <w:szCs w:val="28"/>
          <w:lang w:val="it-IT"/>
        </w:rPr>
        <w:t>Articles</w:t>
      </w:r>
      <w:proofErr w:type="spellEnd"/>
    </w:p>
    <w:p w14:paraId="1A5EDDE6" w14:textId="693DA230" w:rsidR="00FC0704" w:rsidRDefault="00FC0704" w:rsidP="00356793">
      <w:pPr>
        <w:pStyle w:val="Pa3"/>
        <w:jc w:val="both"/>
        <w:rPr>
          <w:sz w:val="28"/>
          <w:szCs w:val="28"/>
          <w:lang w:val="it-IT"/>
        </w:rPr>
      </w:pPr>
      <w:bookmarkStart w:id="0" w:name="_Hlk121394622"/>
      <w:r w:rsidRPr="00FC0704">
        <w:rPr>
          <w:sz w:val="28"/>
          <w:szCs w:val="28"/>
          <w:lang w:val="it-IT"/>
        </w:rPr>
        <w:t>“La prospettiva naturalista dell’essere u</w:t>
      </w:r>
      <w:r>
        <w:rPr>
          <w:sz w:val="28"/>
          <w:szCs w:val="28"/>
          <w:lang w:val="it-IT"/>
        </w:rPr>
        <w:t xml:space="preserve">mano: una critica fenomenologica”, </w:t>
      </w:r>
      <w:r w:rsidRPr="00FC0704">
        <w:rPr>
          <w:i/>
          <w:iCs/>
          <w:sz w:val="28"/>
          <w:szCs w:val="28"/>
          <w:lang w:val="it-IT"/>
        </w:rPr>
        <w:t>La Civiltà Cattolica</w:t>
      </w:r>
      <w:r>
        <w:rPr>
          <w:sz w:val="28"/>
          <w:szCs w:val="28"/>
          <w:lang w:val="it-IT"/>
        </w:rPr>
        <w:t xml:space="preserve"> </w:t>
      </w:r>
      <w:r w:rsidR="004C2E51">
        <w:rPr>
          <w:sz w:val="28"/>
          <w:szCs w:val="28"/>
          <w:lang w:val="it-IT"/>
        </w:rPr>
        <w:t xml:space="preserve">4176 (15 </w:t>
      </w:r>
      <w:proofErr w:type="spellStart"/>
      <w:r w:rsidR="004C2E51">
        <w:rPr>
          <w:sz w:val="28"/>
          <w:szCs w:val="28"/>
          <w:lang w:val="it-IT"/>
        </w:rPr>
        <w:t>giu</w:t>
      </w:r>
      <w:proofErr w:type="spellEnd"/>
      <w:r w:rsidR="004C2E51" w:rsidRPr="004C2E51">
        <w:rPr>
          <w:sz w:val="28"/>
          <w:szCs w:val="28"/>
          <w:lang w:val="it-IT"/>
        </w:rPr>
        <w:t>/</w:t>
      </w:r>
      <w:r w:rsidR="004C2E51">
        <w:rPr>
          <w:sz w:val="28"/>
          <w:szCs w:val="28"/>
          <w:lang w:val="it-IT"/>
        </w:rPr>
        <w:t xml:space="preserve">6 </w:t>
      </w:r>
      <w:proofErr w:type="spellStart"/>
      <w:r w:rsidR="004C2E51">
        <w:rPr>
          <w:sz w:val="28"/>
          <w:szCs w:val="28"/>
          <w:lang w:val="it-IT"/>
        </w:rPr>
        <w:t>lug</w:t>
      </w:r>
      <w:proofErr w:type="spellEnd"/>
      <w:r w:rsidR="004C2E51">
        <w:rPr>
          <w:sz w:val="28"/>
          <w:szCs w:val="28"/>
          <w:lang w:val="it-IT"/>
        </w:rPr>
        <w:t xml:space="preserve"> 2024), pp. 559-573</w:t>
      </w:r>
      <w:r>
        <w:rPr>
          <w:sz w:val="28"/>
          <w:szCs w:val="28"/>
          <w:lang w:val="it-IT"/>
        </w:rPr>
        <w:t xml:space="preserve">. </w:t>
      </w:r>
    </w:p>
    <w:p w14:paraId="711DC7BA" w14:textId="77777777" w:rsidR="00FC0704" w:rsidRDefault="00FC0704" w:rsidP="00FC0704">
      <w:pPr>
        <w:pStyle w:val="Default"/>
        <w:rPr>
          <w:lang w:val="it-IT"/>
        </w:rPr>
      </w:pPr>
    </w:p>
    <w:p w14:paraId="4CAF3F07" w14:textId="77777777" w:rsidR="00FC0704" w:rsidRPr="00FC0704" w:rsidRDefault="00FC0704" w:rsidP="00FC0704">
      <w:pPr>
        <w:pStyle w:val="Default"/>
        <w:rPr>
          <w:lang w:val="it-IT"/>
        </w:rPr>
      </w:pPr>
    </w:p>
    <w:p w14:paraId="0332FEC0" w14:textId="50A9BA5A" w:rsidR="00356793" w:rsidRDefault="00356793" w:rsidP="00356793">
      <w:pPr>
        <w:pStyle w:val="Pa3"/>
        <w:jc w:val="both"/>
        <w:rPr>
          <w:rStyle w:val="A4"/>
          <w:b w:val="0"/>
          <w:bCs w:val="0"/>
          <w:sz w:val="28"/>
          <w:szCs w:val="28"/>
        </w:rPr>
      </w:pPr>
      <w:r>
        <w:rPr>
          <w:sz w:val="28"/>
          <w:szCs w:val="28"/>
        </w:rPr>
        <w:t>“</w:t>
      </w:r>
      <w:r w:rsidRPr="00356793">
        <w:rPr>
          <w:rStyle w:val="A4"/>
          <w:b w:val="0"/>
          <w:bCs w:val="0"/>
          <w:sz w:val="28"/>
          <w:szCs w:val="28"/>
        </w:rPr>
        <w:t xml:space="preserve">The Non-interventionist Objective Account of Divine Action: A Wittgensteinian </w:t>
      </w:r>
      <w:r w:rsidR="00F13DE8">
        <w:rPr>
          <w:rStyle w:val="A4"/>
          <w:b w:val="0"/>
          <w:bCs w:val="0"/>
          <w:sz w:val="28"/>
          <w:szCs w:val="28"/>
        </w:rPr>
        <w:t>C</w:t>
      </w:r>
      <w:r w:rsidRPr="00356793">
        <w:rPr>
          <w:rStyle w:val="A4"/>
          <w:b w:val="0"/>
          <w:bCs w:val="0"/>
          <w:sz w:val="28"/>
          <w:szCs w:val="28"/>
        </w:rPr>
        <w:t>ritique</w:t>
      </w:r>
      <w:r>
        <w:rPr>
          <w:rStyle w:val="A4"/>
          <w:b w:val="0"/>
          <w:bCs w:val="0"/>
          <w:sz w:val="28"/>
          <w:szCs w:val="28"/>
        </w:rPr>
        <w:t xml:space="preserve">”, </w:t>
      </w:r>
      <w:r w:rsidRPr="00356793">
        <w:rPr>
          <w:rStyle w:val="A4"/>
          <w:b w:val="0"/>
          <w:bCs w:val="0"/>
          <w:i/>
          <w:iCs/>
          <w:sz w:val="28"/>
          <w:szCs w:val="28"/>
        </w:rPr>
        <w:t>Gregorianum</w:t>
      </w:r>
      <w:r>
        <w:rPr>
          <w:rStyle w:val="A4"/>
          <w:b w:val="0"/>
          <w:bCs w:val="0"/>
          <w:sz w:val="28"/>
          <w:szCs w:val="28"/>
        </w:rPr>
        <w:t xml:space="preserve"> Vol. 105, No. 2 (2024), pp. 417-439.</w:t>
      </w:r>
    </w:p>
    <w:p w14:paraId="47585152" w14:textId="60E9C4E2" w:rsidR="00356793" w:rsidRPr="00356793" w:rsidRDefault="00356793" w:rsidP="00356793">
      <w:pPr>
        <w:pStyle w:val="Pa3"/>
        <w:jc w:val="both"/>
        <w:rPr>
          <w:color w:val="19161A"/>
          <w:sz w:val="28"/>
          <w:szCs w:val="28"/>
        </w:rPr>
      </w:pPr>
      <w:r w:rsidRPr="00356793">
        <w:rPr>
          <w:sz w:val="28"/>
          <w:szCs w:val="28"/>
        </w:rPr>
        <w:lastRenderedPageBreak/>
        <w:t xml:space="preserve"> </w:t>
      </w:r>
    </w:p>
    <w:p w14:paraId="3DE8500F" w14:textId="79AEF0C9" w:rsidR="006F3C52" w:rsidRDefault="006F3C52" w:rsidP="00356793">
      <w:pPr>
        <w:jc w:val="both"/>
        <w:rPr>
          <w:color w:val="231F20"/>
          <w:sz w:val="28"/>
          <w:szCs w:val="28"/>
        </w:rPr>
      </w:pPr>
      <w:r>
        <w:rPr>
          <w:sz w:val="28"/>
          <w:szCs w:val="28"/>
        </w:rPr>
        <w:t>“</w:t>
      </w:r>
      <w:r w:rsidRPr="006F3C52">
        <w:rPr>
          <w:sz w:val="28"/>
          <w:szCs w:val="28"/>
        </w:rPr>
        <w:t>The Challenge to Free Will by the Cognitive Sciences: A Philosophical, Neuroscientific Critique</w:t>
      </w:r>
      <w:r>
        <w:rPr>
          <w:sz w:val="28"/>
          <w:szCs w:val="28"/>
        </w:rPr>
        <w:t xml:space="preserve">”, </w:t>
      </w:r>
      <w:r w:rsidRPr="006F3C52">
        <w:rPr>
          <w:i/>
          <w:iCs/>
          <w:sz w:val="28"/>
          <w:szCs w:val="28"/>
        </w:rPr>
        <w:t>Omega: Indian Journal of Science and Religion</w:t>
      </w:r>
      <w:r w:rsidRPr="006F3C52">
        <w:rPr>
          <w:color w:val="231F20"/>
          <w:sz w:val="28"/>
          <w:szCs w:val="28"/>
        </w:rPr>
        <w:t xml:space="preserve"> </w:t>
      </w:r>
      <w:r>
        <w:rPr>
          <w:color w:val="231F20"/>
          <w:sz w:val="28"/>
          <w:szCs w:val="28"/>
        </w:rPr>
        <w:t>Vol. XXII, No. 2 (</w:t>
      </w:r>
      <w:r w:rsidR="002C4578">
        <w:rPr>
          <w:color w:val="231F20"/>
          <w:sz w:val="28"/>
          <w:szCs w:val="28"/>
        </w:rPr>
        <w:t xml:space="preserve">December </w:t>
      </w:r>
      <w:r>
        <w:rPr>
          <w:color w:val="231F20"/>
          <w:sz w:val="28"/>
          <w:szCs w:val="28"/>
        </w:rPr>
        <w:t>2023), pp. 140-156.</w:t>
      </w:r>
    </w:p>
    <w:p w14:paraId="739125FF" w14:textId="77777777" w:rsidR="00FC0704" w:rsidRDefault="00FC0704" w:rsidP="00356793">
      <w:pPr>
        <w:jc w:val="both"/>
        <w:rPr>
          <w:color w:val="231F20"/>
          <w:sz w:val="28"/>
          <w:szCs w:val="28"/>
        </w:rPr>
      </w:pPr>
    </w:p>
    <w:p w14:paraId="3514EF91" w14:textId="2F39225F" w:rsidR="000D48DC" w:rsidRDefault="000D48DC" w:rsidP="006F3C52">
      <w:pPr>
        <w:jc w:val="both"/>
        <w:rPr>
          <w:sz w:val="28"/>
          <w:szCs w:val="28"/>
          <w:shd w:val="clear" w:color="auto" w:fill="FFFFFF"/>
        </w:rPr>
      </w:pPr>
      <w:r w:rsidRPr="00ED5F74">
        <w:rPr>
          <w:color w:val="231F20"/>
          <w:sz w:val="28"/>
          <w:szCs w:val="28"/>
        </w:rPr>
        <w:t>“</w:t>
      </w:r>
      <w:r w:rsidRPr="00ED5F74">
        <w:rPr>
          <w:sz w:val="28"/>
          <w:szCs w:val="28"/>
          <w:lang w:val="en-IN"/>
        </w:rPr>
        <w:t xml:space="preserve">Naturalism East and West: Comparing the Critiques of S. Radhakrishnan and L. Wittgenstein”, </w:t>
      </w:r>
      <w:proofErr w:type="spellStart"/>
      <w:r w:rsidRPr="00ED5F74">
        <w:rPr>
          <w:i/>
          <w:iCs/>
          <w:sz w:val="28"/>
          <w:szCs w:val="28"/>
          <w:shd w:val="clear" w:color="auto" w:fill="FFFFFF"/>
        </w:rPr>
        <w:t>Jnanadeepa</w:t>
      </w:r>
      <w:proofErr w:type="spellEnd"/>
      <w:r w:rsidRPr="00ED5F74">
        <w:rPr>
          <w:i/>
          <w:iCs/>
          <w:sz w:val="28"/>
          <w:szCs w:val="28"/>
          <w:shd w:val="clear" w:color="auto" w:fill="FFFFFF"/>
        </w:rPr>
        <w:t>: Pune Journal of Religious Studies</w:t>
      </w:r>
      <w:r w:rsidRPr="00ED5F74">
        <w:rPr>
          <w:sz w:val="28"/>
          <w:szCs w:val="28"/>
          <w:shd w:val="clear" w:color="auto" w:fill="FFFFFF"/>
        </w:rPr>
        <w:t xml:space="preserve"> Vol.</w:t>
      </w:r>
      <w:r w:rsidRPr="00ED5F74">
        <w:rPr>
          <w:i/>
          <w:iCs/>
          <w:sz w:val="28"/>
          <w:szCs w:val="28"/>
          <w:shd w:val="clear" w:color="auto" w:fill="FFFFFF"/>
        </w:rPr>
        <w:t xml:space="preserve"> </w:t>
      </w:r>
      <w:r w:rsidRPr="00ED5F74">
        <w:rPr>
          <w:iCs/>
          <w:sz w:val="28"/>
          <w:szCs w:val="28"/>
          <w:shd w:val="clear" w:color="auto" w:fill="FFFFFF"/>
        </w:rPr>
        <w:t>27</w:t>
      </w:r>
      <w:r w:rsidRPr="00ED5F74">
        <w:rPr>
          <w:sz w:val="28"/>
          <w:szCs w:val="28"/>
          <w:shd w:val="clear" w:color="auto" w:fill="FFFFFF"/>
        </w:rPr>
        <w:t>, No. 3 (September-December 2023), pp. 99-117.</w:t>
      </w:r>
    </w:p>
    <w:p w14:paraId="77FF759E" w14:textId="77777777" w:rsidR="00F13DE8" w:rsidRPr="00ED5F74" w:rsidRDefault="00F13DE8" w:rsidP="006F3C52">
      <w:pPr>
        <w:jc w:val="both"/>
        <w:rPr>
          <w:sz w:val="28"/>
          <w:szCs w:val="28"/>
          <w:shd w:val="clear" w:color="auto" w:fill="FFFFFF"/>
        </w:rPr>
      </w:pPr>
    </w:p>
    <w:p w14:paraId="474F3336" w14:textId="58559267" w:rsidR="001B75C0" w:rsidRPr="00ED5F74" w:rsidRDefault="001B75C0" w:rsidP="00ED5F74">
      <w:pPr>
        <w:jc w:val="both"/>
        <w:rPr>
          <w:rFonts w:eastAsia="Calibri"/>
          <w:sz w:val="28"/>
          <w:szCs w:val="28"/>
          <w:lang w:val="en-GB"/>
        </w:rPr>
      </w:pPr>
      <w:r w:rsidRPr="00ED5F74">
        <w:rPr>
          <w:sz w:val="28"/>
          <w:szCs w:val="28"/>
          <w:lang w:val="en-IN"/>
        </w:rPr>
        <w:t xml:space="preserve">“A. </w:t>
      </w:r>
      <w:r w:rsidRPr="00ED5F74">
        <w:rPr>
          <w:rFonts w:eastAsia="Calibri"/>
          <w:sz w:val="28"/>
          <w:szCs w:val="28"/>
          <w:lang w:val="en-GB"/>
        </w:rPr>
        <w:t xml:space="preserve">MacIntyre’s Views on Animal Rationality: A Response to the Relativist Challenge”, </w:t>
      </w:r>
      <w:proofErr w:type="spellStart"/>
      <w:r w:rsidRPr="00ED5F74">
        <w:rPr>
          <w:rFonts w:eastAsia="Calibri"/>
          <w:i/>
          <w:iCs/>
          <w:sz w:val="28"/>
          <w:szCs w:val="28"/>
          <w:lang w:val="en-GB"/>
        </w:rPr>
        <w:t>Diskursus</w:t>
      </w:r>
      <w:proofErr w:type="spellEnd"/>
      <w:r w:rsidRPr="00ED5F74">
        <w:rPr>
          <w:rFonts w:eastAsia="Calibri"/>
          <w:sz w:val="28"/>
          <w:szCs w:val="28"/>
          <w:lang w:val="en-GB"/>
        </w:rPr>
        <w:t xml:space="preserve"> Vol. 19, No. 2 (October 2023), pp. 163-180.</w:t>
      </w:r>
    </w:p>
    <w:p w14:paraId="6CBB1A6C" w14:textId="6432BC63" w:rsidR="005F5ADC" w:rsidRPr="00ED5F74" w:rsidRDefault="000D48DC" w:rsidP="00ED5F74">
      <w:pPr>
        <w:jc w:val="both"/>
        <w:rPr>
          <w:color w:val="231F20"/>
          <w:sz w:val="28"/>
          <w:szCs w:val="28"/>
        </w:rPr>
      </w:pPr>
      <w:r w:rsidRPr="00ED5F74">
        <w:rPr>
          <w:sz w:val="28"/>
          <w:szCs w:val="28"/>
          <w:lang w:val="en-IN"/>
        </w:rPr>
        <w:t xml:space="preserve"> </w:t>
      </w:r>
      <w:bookmarkEnd w:id="0"/>
    </w:p>
    <w:p w14:paraId="3AAECC98" w14:textId="21826EA0" w:rsidR="00631D21" w:rsidRPr="00ED5F74" w:rsidRDefault="006E7C7F" w:rsidP="00ED5F74">
      <w:pPr>
        <w:jc w:val="both"/>
        <w:rPr>
          <w:sz w:val="28"/>
          <w:szCs w:val="28"/>
          <w:shd w:val="clear" w:color="auto" w:fill="FFFFFF"/>
        </w:rPr>
      </w:pPr>
      <w:r w:rsidRPr="00ED5F74">
        <w:rPr>
          <w:sz w:val="28"/>
          <w:szCs w:val="28"/>
          <w:shd w:val="clear" w:color="auto" w:fill="FFFFFF"/>
        </w:rPr>
        <w:t>“</w:t>
      </w:r>
      <w:r w:rsidR="00631D21" w:rsidRPr="00ED5F74">
        <w:rPr>
          <w:sz w:val="28"/>
          <w:szCs w:val="28"/>
          <w:shd w:val="clear" w:color="auto" w:fill="FFFFFF"/>
        </w:rPr>
        <w:t>The Significance of Self-Awareness for Christian Leadership</w:t>
      </w:r>
      <w:r w:rsidRPr="00ED5F74">
        <w:rPr>
          <w:sz w:val="28"/>
          <w:szCs w:val="28"/>
          <w:shd w:val="clear" w:color="auto" w:fill="FFFFFF"/>
        </w:rPr>
        <w:t>”</w:t>
      </w:r>
      <w:r w:rsidR="00631D21" w:rsidRPr="00ED5F74">
        <w:rPr>
          <w:sz w:val="28"/>
          <w:szCs w:val="28"/>
          <w:shd w:val="clear" w:color="auto" w:fill="FFFFFF"/>
        </w:rPr>
        <w:t>, </w:t>
      </w:r>
      <w:proofErr w:type="spellStart"/>
      <w:r w:rsidR="00631D21" w:rsidRPr="00ED5F74">
        <w:rPr>
          <w:i/>
          <w:iCs/>
          <w:sz w:val="28"/>
          <w:szCs w:val="28"/>
          <w:shd w:val="clear" w:color="auto" w:fill="FFFFFF"/>
        </w:rPr>
        <w:t>Jnanadeepa</w:t>
      </w:r>
      <w:proofErr w:type="spellEnd"/>
      <w:r w:rsidR="00631D21" w:rsidRPr="00ED5F74">
        <w:rPr>
          <w:i/>
          <w:iCs/>
          <w:sz w:val="28"/>
          <w:szCs w:val="28"/>
          <w:shd w:val="clear" w:color="auto" w:fill="FFFFFF"/>
        </w:rPr>
        <w:t>: Pune Journal of Religious Studies</w:t>
      </w:r>
      <w:r w:rsidR="00631D21" w:rsidRPr="00ED5F74">
        <w:rPr>
          <w:sz w:val="28"/>
          <w:szCs w:val="28"/>
          <w:shd w:val="clear" w:color="auto" w:fill="FFFFFF"/>
        </w:rPr>
        <w:t xml:space="preserve"> Vol.</w:t>
      </w:r>
      <w:r w:rsidR="00631D21" w:rsidRPr="00ED5F74">
        <w:rPr>
          <w:i/>
          <w:iCs/>
          <w:sz w:val="28"/>
          <w:szCs w:val="28"/>
          <w:shd w:val="clear" w:color="auto" w:fill="FFFFFF"/>
        </w:rPr>
        <w:t xml:space="preserve"> </w:t>
      </w:r>
      <w:r w:rsidR="00631D21" w:rsidRPr="00ED5F74">
        <w:rPr>
          <w:iCs/>
          <w:sz w:val="28"/>
          <w:szCs w:val="28"/>
          <w:shd w:val="clear" w:color="auto" w:fill="FFFFFF"/>
        </w:rPr>
        <w:t>22</w:t>
      </w:r>
      <w:r w:rsidR="00631D21" w:rsidRPr="00ED5F74">
        <w:rPr>
          <w:sz w:val="28"/>
          <w:szCs w:val="28"/>
          <w:shd w:val="clear" w:color="auto" w:fill="FFFFFF"/>
        </w:rPr>
        <w:t>, No. 2 (July-December 2018), pp. 126-143.</w:t>
      </w:r>
    </w:p>
    <w:p w14:paraId="6ECA4D4B" w14:textId="77777777" w:rsidR="005E56C7" w:rsidRDefault="005E56C7" w:rsidP="00ED5F74">
      <w:pPr>
        <w:spacing w:line="360" w:lineRule="auto"/>
        <w:jc w:val="both"/>
        <w:rPr>
          <w:b/>
          <w:bCs/>
          <w:sz w:val="28"/>
          <w:szCs w:val="28"/>
        </w:rPr>
      </w:pPr>
    </w:p>
    <w:p w14:paraId="388882AA" w14:textId="2DE9264A" w:rsidR="005E56C7" w:rsidRDefault="005E56C7" w:rsidP="005E56C7">
      <w:pPr>
        <w:spacing w:line="360" w:lineRule="auto"/>
        <w:jc w:val="both"/>
        <w:rPr>
          <w:b/>
          <w:bCs/>
          <w:sz w:val="28"/>
          <w:szCs w:val="28"/>
        </w:rPr>
      </w:pPr>
      <w:r>
        <w:rPr>
          <w:b/>
          <w:bCs/>
          <w:sz w:val="28"/>
          <w:szCs w:val="28"/>
        </w:rPr>
        <w:t>Book Review</w:t>
      </w:r>
    </w:p>
    <w:p w14:paraId="346F8983" w14:textId="59800BAB" w:rsidR="005E56C7" w:rsidRPr="005E56C7" w:rsidRDefault="005E56C7" w:rsidP="000E13BC">
      <w:pPr>
        <w:jc w:val="both"/>
        <w:rPr>
          <w:color w:val="1C1D1E"/>
          <w:sz w:val="28"/>
          <w:szCs w:val="28"/>
        </w:rPr>
      </w:pPr>
      <w:r w:rsidRPr="005E56C7">
        <w:rPr>
          <w:i/>
          <w:iCs/>
          <w:color w:val="1C1D1E"/>
          <w:sz w:val="28"/>
          <w:szCs w:val="28"/>
        </w:rPr>
        <w:t xml:space="preserve">The </w:t>
      </w:r>
      <w:proofErr w:type="spellStart"/>
      <w:r w:rsidRPr="005E56C7">
        <w:rPr>
          <w:i/>
          <w:iCs/>
          <w:color w:val="1C1D1E"/>
          <w:sz w:val="28"/>
          <w:szCs w:val="28"/>
        </w:rPr>
        <w:t>Heythrop</w:t>
      </w:r>
      <w:proofErr w:type="spellEnd"/>
      <w:r w:rsidRPr="005E56C7">
        <w:rPr>
          <w:i/>
          <w:iCs/>
          <w:color w:val="1C1D1E"/>
          <w:sz w:val="28"/>
          <w:szCs w:val="28"/>
        </w:rPr>
        <w:t xml:space="preserve"> Journal</w:t>
      </w:r>
      <w:r>
        <w:rPr>
          <w:color w:val="1C1D1E"/>
          <w:sz w:val="28"/>
          <w:szCs w:val="28"/>
        </w:rPr>
        <w:t xml:space="preserve">, </w:t>
      </w:r>
      <w:r w:rsidR="003A2DC6">
        <w:rPr>
          <w:color w:val="1C1D1E"/>
          <w:sz w:val="28"/>
          <w:szCs w:val="28"/>
        </w:rPr>
        <w:t xml:space="preserve">Vol. 65, No. 3 (May 2024), pp. 328-330. </w:t>
      </w:r>
      <w:r w:rsidR="000E13BC" w:rsidRPr="005E56C7">
        <w:rPr>
          <w:color w:val="1C1D1E"/>
          <w:sz w:val="28"/>
          <w:szCs w:val="28"/>
        </w:rPr>
        <w:t>E</w:t>
      </w:r>
      <w:r w:rsidR="000E13BC">
        <w:rPr>
          <w:color w:val="1C1D1E"/>
          <w:sz w:val="28"/>
          <w:szCs w:val="28"/>
        </w:rPr>
        <w:t>.</w:t>
      </w:r>
      <w:r w:rsidR="000E13BC" w:rsidRPr="005E56C7">
        <w:rPr>
          <w:color w:val="1C1D1E"/>
          <w:sz w:val="28"/>
          <w:szCs w:val="28"/>
        </w:rPr>
        <w:t xml:space="preserve"> </w:t>
      </w:r>
      <w:r w:rsidR="000E13BC" w:rsidRPr="003A2DC6">
        <w:rPr>
          <w:smallCaps/>
          <w:color w:val="1C1D1E"/>
          <w:sz w:val="28"/>
          <w:szCs w:val="28"/>
        </w:rPr>
        <w:t>Qureshi‐Hurst</w:t>
      </w:r>
      <w:r w:rsidR="000E13BC">
        <w:rPr>
          <w:color w:val="1C1D1E"/>
          <w:sz w:val="28"/>
          <w:szCs w:val="28"/>
        </w:rPr>
        <w:t>,</w:t>
      </w:r>
      <w:r w:rsidR="000E13BC" w:rsidRPr="005E56C7">
        <w:rPr>
          <w:color w:val="1C1D1E"/>
          <w:sz w:val="28"/>
          <w:szCs w:val="28"/>
        </w:rPr>
        <w:t xml:space="preserve"> </w:t>
      </w:r>
      <w:r w:rsidRPr="000E13BC">
        <w:rPr>
          <w:i/>
          <w:iCs/>
          <w:color w:val="1C1D1E"/>
          <w:sz w:val="28"/>
          <w:szCs w:val="28"/>
        </w:rPr>
        <w:t>God, Salvation, and the Problem of Spacetime.</w:t>
      </w:r>
      <w:r w:rsidR="000E13BC">
        <w:rPr>
          <w:i/>
          <w:iCs/>
          <w:color w:val="1C1D1E"/>
          <w:sz w:val="28"/>
          <w:szCs w:val="28"/>
        </w:rPr>
        <w:t xml:space="preserve"> </w:t>
      </w:r>
      <w:r w:rsidRPr="005E56C7">
        <w:rPr>
          <w:color w:val="1C1D1E"/>
          <w:sz w:val="28"/>
          <w:szCs w:val="28"/>
        </w:rPr>
        <w:t>Cambridge: Cambridge University Press, 2022. Pp. 75. £17.00.</w:t>
      </w:r>
      <w:r w:rsidR="000E13BC">
        <w:rPr>
          <w:color w:val="1C1D1E"/>
          <w:sz w:val="28"/>
          <w:szCs w:val="28"/>
        </w:rPr>
        <w:t xml:space="preserve"> </w:t>
      </w:r>
      <w:r w:rsidRPr="005E56C7">
        <w:rPr>
          <w:rStyle w:val="Strong"/>
          <w:b w:val="0"/>
          <w:bCs w:val="0"/>
          <w:color w:val="1C1D1E"/>
          <w:sz w:val="28"/>
          <w:szCs w:val="28"/>
        </w:rPr>
        <w:t>DOI: </w:t>
      </w:r>
      <w:hyperlink r:id="rId10" w:tgtFrame="_blank" w:history="1">
        <w:r w:rsidRPr="005E56C7">
          <w:rPr>
            <w:rStyle w:val="Hyperlink"/>
            <w:color w:val="005274"/>
            <w:sz w:val="28"/>
            <w:szCs w:val="28"/>
          </w:rPr>
          <w:t>https://doi.org/10.1111/heyj.14315</w:t>
        </w:r>
      </w:hyperlink>
    </w:p>
    <w:p w14:paraId="39793BD6" w14:textId="77777777" w:rsidR="005E56C7" w:rsidRDefault="005E56C7" w:rsidP="00ED5F74">
      <w:pPr>
        <w:spacing w:line="360" w:lineRule="auto"/>
        <w:jc w:val="both"/>
        <w:rPr>
          <w:b/>
          <w:bCs/>
          <w:sz w:val="28"/>
          <w:szCs w:val="28"/>
        </w:rPr>
      </w:pPr>
    </w:p>
    <w:p w14:paraId="1546022E" w14:textId="03504525" w:rsidR="000C712C" w:rsidRPr="00ED5F74" w:rsidRDefault="005E56C7" w:rsidP="00ED5F74">
      <w:pPr>
        <w:spacing w:line="360" w:lineRule="auto"/>
        <w:jc w:val="both"/>
        <w:rPr>
          <w:b/>
          <w:bCs/>
          <w:sz w:val="28"/>
          <w:szCs w:val="28"/>
        </w:rPr>
      </w:pPr>
      <w:r w:rsidRPr="00ED5F74">
        <w:rPr>
          <w:b/>
          <w:bCs/>
          <w:sz w:val="28"/>
          <w:szCs w:val="28"/>
        </w:rPr>
        <w:t xml:space="preserve">Paper </w:t>
      </w:r>
      <w:r>
        <w:rPr>
          <w:b/>
          <w:bCs/>
          <w:sz w:val="28"/>
          <w:szCs w:val="28"/>
        </w:rPr>
        <w:t>P</w:t>
      </w:r>
      <w:r w:rsidRPr="00ED5F74">
        <w:rPr>
          <w:b/>
          <w:bCs/>
          <w:sz w:val="28"/>
          <w:szCs w:val="28"/>
        </w:rPr>
        <w:t>resentation</w:t>
      </w:r>
    </w:p>
    <w:p w14:paraId="0A435EC0" w14:textId="1DA11FB7" w:rsidR="000C712C" w:rsidRDefault="000C712C" w:rsidP="00ED5F74">
      <w:pPr>
        <w:jc w:val="both"/>
        <w:rPr>
          <w:sz w:val="28"/>
          <w:szCs w:val="28"/>
        </w:rPr>
      </w:pPr>
      <w:r w:rsidRPr="00ED5F74">
        <w:rPr>
          <w:sz w:val="28"/>
          <w:szCs w:val="28"/>
        </w:rPr>
        <w:t>“</w:t>
      </w:r>
      <w:r w:rsidR="001F7444" w:rsidRPr="00ED5F74">
        <w:rPr>
          <w:sz w:val="28"/>
          <w:szCs w:val="28"/>
        </w:rPr>
        <w:t xml:space="preserve">Scientific Perspectives on Divine Providence: </w:t>
      </w:r>
      <w:r w:rsidRPr="00ED5F74">
        <w:rPr>
          <w:sz w:val="28"/>
          <w:szCs w:val="28"/>
        </w:rPr>
        <w:t>A Critique</w:t>
      </w:r>
      <w:r w:rsidR="001F7444" w:rsidRPr="00ED5F74">
        <w:rPr>
          <w:sz w:val="28"/>
          <w:szCs w:val="28"/>
        </w:rPr>
        <w:t xml:space="preserve"> of the Non-interventionist Approach” </w:t>
      </w:r>
      <w:r w:rsidR="00B23442" w:rsidRPr="00ED5F74">
        <w:rPr>
          <w:sz w:val="28"/>
          <w:szCs w:val="28"/>
        </w:rPr>
        <w:t>for</w:t>
      </w:r>
      <w:r w:rsidR="001F7444" w:rsidRPr="00ED5F74">
        <w:rPr>
          <w:sz w:val="28"/>
          <w:szCs w:val="28"/>
        </w:rPr>
        <w:t xml:space="preserve"> the Conference “La </w:t>
      </w:r>
      <w:proofErr w:type="spellStart"/>
      <w:r w:rsidR="001F7444" w:rsidRPr="00ED5F74">
        <w:rPr>
          <w:sz w:val="28"/>
          <w:szCs w:val="28"/>
        </w:rPr>
        <w:t>provvidenza</w:t>
      </w:r>
      <w:proofErr w:type="spellEnd"/>
      <w:r w:rsidR="001F7444" w:rsidRPr="00ED5F74">
        <w:rPr>
          <w:sz w:val="28"/>
          <w:szCs w:val="28"/>
        </w:rPr>
        <w:t xml:space="preserve"> di Dio e il senso </w:t>
      </w:r>
      <w:proofErr w:type="spellStart"/>
      <w:r w:rsidR="001F7444" w:rsidRPr="00ED5F74">
        <w:rPr>
          <w:sz w:val="28"/>
          <w:szCs w:val="28"/>
        </w:rPr>
        <w:t>della</w:t>
      </w:r>
      <w:proofErr w:type="spellEnd"/>
      <w:r w:rsidR="001F7444" w:rsidRPr="00ED5F74">
        <w:rPr>
          <w:sz w:val="28"/>
          <w:szCs w:val="28"/>
        </w:rPr>
        <w:t xml:space="preserve"> vita </w:t>
      </w:r>
      <w:proofErr w:type="spellStart"/>
      <w:r w:rsidR="001F7444" w:rsidRPr="00ED5F74">
        <w:rPr>
          <w:sz w:val="28"/>
          <w:szCs w:val="28"/>
        </w:rPr>
        <w:t>umana</w:t>
      </w:r>
      <w:proofErr w:type="spellEnd"/>
      <w:r w:rsidR="001F7444" w:rsidRPr="00ED5F74">
        <w:rPr>
          <w:sz w:val="28"/>
          <w:szCs w:val="28"/>
        </w:rPr>
        <w:t>” at the Pontifical Gregorian University, Rome (November 11-12, 2021)</w:t>
      </w:r>
      <w:r w:rsidRPr="00ED5F74">
        <w:rPr>
          <w:sz w:val="28"/>
          <w:szCs w:val="28"/>
        </w:rPr>
        <w:t xml:space="preserve"> </w:t>
      </w:r>
    </w:p>
    <w:p w14:paraId="6AA0A1FE" w14:textId="77777777" w:rsidR="00ED5F74" w:rsidRPr="00ED5F74" w:rsidRDefault="00ED5F74" w:rsidP="00ED5F74">
      <w:pPr>
        <w:jc w:val="both"/>
        <w:rPr>
          <w:sz w:val="28"/>
          <w:szCs w:val="28"/>
        </w:rPr>
      </w:pPr>
    </w:p>
    <w:p w14:paraId="5652AD44" w14:textId="4BA9783A" w:rsidR="00B23442" w:rsidRPr="00ED5F74" w:rsidRDefault="00B23442" w:rsidP="00ED5F74">
      <w:pPr>
        <w:pStyle w:val="BodyText"/>
        <w:spacing w:before="0" w:after="0"/>
        <w:ind w:firstLine="0"/>
        <w:rPr>
          <w:rFonts w:cs="Times New Roman"/>
          <w:szCs w:val="28"/>
        </w:rPr>
      </w:pPr>
      <w:r w:rsidRPr="00ED5F74">
        <w:rPr>
          <w:szCs w:val="28"/>
        </w:rPr>
        <w:t xml:space="preserve">“The Moral Traditions of Aristotle and the </w:t>
      </w:r>
      <w:r w:rsidRPr="00ED5F74">
        <w:rPr>
          <w:i/>
          <w:iCs/>
          <w:szCs w:val="28"/>
        </w:rPr>
        <w:t>Bhagavad</w:t>
      </w:r>
      <w:r w:rsidRPr="00ED5F74">
        <w:rPr>
          <w:szCs w:val="28"/>
        </w:rPr>
        <w:t xml:space="preserve"> </w:t>
      </w:r>
      <w:r w:rsidRPr="00ED5F74">
        <w:rPr>
          <w:i/>
          <w:iCs/>
          <w:szCs w:val="28"/>
        </w:rPr>
        <w:t>Gita</w:t>
      </w:r>
      <w:r w:rsidRPr="00ED5F74">
        <w:rPr>
          <w:szCs w:val="28"/>
        </w:rPr>
        <w:t>: A Brief, Comparative Study from the MacIntyrean Perspective” for the Conference “Cross-</w:t>
      </w:r>
      <w:r w:rsidR="00C17464" w:rsidRPr="00ED5F74">
        <w:rPr>
          <w:szCs w:val="28"/>
        </w:rPr>
        <w:t>c</w:t>
      </w:r>
      <w:r w:rsidRPr="00ED5F74">
        <w:rPr>
          <w:szCs w:val="28"/>
        </w:rPr>
        <w:t xml:space="preserve">ultural Encounters” at the </w:t>
      </w:r>
      <w:proofErr w:type="spellStart"/>
      <w:r w:rsidRPr="00ED5F74">
        <w:rPr>
          <w:rFonts w:cs="Times New Roman"/>
          <w:color w:val="222222"/>
          <w:szCs w:val="28"/>
          <w:shd w:val="clear" w:color="auto" w:fill="FFFFFF"/>
        </w:rPr>
        <w:t>Muğla</w:t>
      </w:r>
      <w:proofErr w:type="spellEnd"/>
      <w:r w:rsidRPr="00ED5F74">
        <w:rPr>
          <w:rFonts w:cs="Times New Roman"/>
          <w:color w:val="222222"/>
          <w:szCs w:val="28"/>
          <w:shd w:val="clear" w:color="auto" w:fill="FFFFFF"/>
        </w:rPr>
        <w:t xml:space="preserve"> </w:t>
      </w:r>
      <w:proofErr w:type="spellStart"/>
      <w:r w:rsidRPr="00ED5F74">
        <w:rPr>
          <w:rFonts w:cs="Times New Roman"/>
          <w:color w:val="222222"/>
          <w:szCs w:val="28"/>
          <w:shd w:val="clear" w:color="auto" w:fill="FFFFFF"/>
        </w:rPr>
        <w:t>Sıtkı</w:t>
      </w:r>
      <w:proofErr w:type="spellEnd"/>
      <w:r w:rsidRPr="00ED5F74">
        <w:rPr>
          <w:rFonts w:cs="Times New Roman"/>
          <w:color w:val="222222"/>
          <w:szCs w:val="28"/>
          <w:shd w:val="clear" w:color="auto" w:fill="FFFFFF"/>
        </w:rPr>
        <w:t xml:space="preserve"> </w:t>
      </w:r>
      <w:proofErr w:type="spellStart"/>
      <w:r w:rsidRPr="00ED5F74">
        <w:rPr>
          <w:rFonts w:cs="Times New Roman"/>
          <w:color w:val="222222"/>
          <w:szCs w:val="28"/>
          <w:shd w:val="clear" w:color="auto" w:fill="FFFFFF"/>
        </w:rPr>
        <w:t>Koçman</w:t>
      </w:r>
      <w:proofErr w:type="spellEnd"/>
      <w:r w:rsidRPr="00ED5F74">
        <w:rPr>
          <w:rFonts w:cs="Times New Roman"/>
          <w:color w:val="222222"/>
          <w:szCs w:val="28"/>
          <w:shd w:val="clear" w:color="auto" w:fill="FFFFFF"/>
        </w:rPr>
        <w:t xml:space="preserve"> University, Turkey (June </w:t>
      </w:r>
      <w:r w:rsidR="00D0556D" w:rsidRPr="00ED5F74">
        <w:rPr>
          <w:rFonts w:cs="Times New Roman"/>
          <w:color w:val="222222"/>
          <w:szCs w:val="28"/>
          <w:shd w:val="clear" w:color="auto" w:fill="FFFFFF"/>
        </w:rPr>
        <w:t>15-17, 2022)</w:t>
      </w:r>
      <w:r w:rsidR="00ED5F74" w:rsidRPr="00ED5F74">
        <w:rPr>
          <w:rFonts w:cs="Times New Roman"/>
          <w:color w:val="222222"/>
          <w:szCs w:val="28"/>
          <w:shd w:val="clear" w:color="auto" w:fill="FFFFFF"/>
        </w:rPr>
        <w:t xml:space="preserve"> (online)</w:t>
      </w:r>
    </w:p>
    <w:p w14:paraId="00263CAB" w14:textId="77777777" w:rsidR="009E6881" w:rsidRPr="00ED5F74" w:rsidRDefault="009E6881" w:rsidP="00ED5F74">
      <w:pPr>
        <w:spacing w:line="360" w:lineRule="auto"/>
        <w:jc w:val="both"/>
        <w:rPr>
          <w:b/>
          <w:bCs/>
          <w:sz w:val="28"/>
          <w:szCs w:val="28"/>
        </w:rPr>
      </w:pPr>
    </w:p>
    <w:p w14:paraId="3EFECABE" w14:textId="147C506E" w:rsidR="005644F7" w:rsidRPr="00ED5F74" w:rsidRDefault="005644F7" w:rsidP="00ED5F74">
      <w:pPr>
        <w:spacing w:line="360" w:lineRule="auto"/>
        <w:jc w:val="both"/>
        <w:rPr>
          <w:b/>
          <w:bCs/>
          <w:sz w:val="28"/>
          <w:szCs w:val="28"/>
        </w:rPr>
      </w:pPr>
      <w:r w:rsidRPr="00ED5F74">
        <w:rPr>
          <w:b/>
          <w:bCs/>
          <w:sz w:val="28"/>
          <w:szCs w:val="28"/>
        </w:rPr>
        <w:t>TEACHING EXPERIENCE</w:t>
      </w:r>
    </w:p>
    <w:p w14:paraId="3FCB1453" w14:textId="03A69FAA" w:rsidR="003E448A" w:rsidRDefault="003E448A" w:rsidP="00D404F0">
      <w:pPr>
        <w:jc w:val="both"/>
        <w:rPr>
          <w:sz w:val="28"/>
          <w:szCs w:val="28"/>
        </w:rPr>
      </w:pPr>
      <w:r w:rsidRPr="00ED5F74">
        <w:rPr>
          <w:sz w:val="28"/>
          <w:szCs w:val="28"/>
        </w:rPr>
        <w:t>Course - Logic at St. Pius X College, Mumbai (2018, 2019, 2023</w:t>
      </w:r>
      <w:r w:rsidR="00593AC8">
        <w:rPr>
          <w:sz w:val="28"/>
          <w:szCs w:val="28"/>
        </w:rPr>
        <w:t>, 2024</w:t>
      </w:r>
      <w:r w:rsidRPr="00ED5F74">
        <w:rPr>
          <w:sz w:val="28"/>
          <w:szCs w:val="28"/>
        </w:rPr>
        <w:t>)</w:t>
      </w:r>
    </w:p>
    <w:p w14:paraId="6FD22AAF" w14:textId="77777777" w:rsidR="00D404F0" w:rsidRPr="00ED5F74" w:rsidRDefault="00D404F0" w:rsidP="00D404F0">
      <w:pPr>
        <w:jc w:val="both"/>
        <w:rPr>
          <w:sz w:val="28"/>
          <w:szCs w:val="28"/>
        </w:rPr>
      </w:pPr>
    </w:p>
    <w:p w14:paraId="3ABD8B4C" w14:textId="01C4431B" w:rsidR="00F632D4" w:rsidRDefault="00F632D4" w:rsidP="00D404F0">
      <w:pPr>
        <w:ind w:left="1134" w:hanging="1134"/>
        <w:jc w:val="both"/>
        <w:rPr>
          <w:sz w:val="28"/>
          <w:szCs w:val="28"/>
        </w:rPr>
      </w:pPr>
      <w:r w:rsidRPr="00ED5F74">
        <w:rPr>
          <w:sz w:val="28"/>
          <w:szCs w:val="28"/>
        </w:rPr>
        <w:t xml:space="preserve">Course </w:t>
      </w:r>
      <w:r w:rsidR="00567755" w:rsidRPr="00ED5F74">
        <w:rPr>
          <w:sz w:val="28"/>
          <w:szCs w:val="28"/>
        </w:rPr>
        <w:t xml:space="preserve">- </w:t>
      </w:r>
      <w:r w:rsidRPr="00ED5F74">
        <w:rPr>
          <w:sz w:val="28"/>
          <w:szCs w:val="28"/>
        </w:rPr>
        <w:t xml:space="preserve">Philosophy of Religion at </w:t>
      </w:r>
      <w:proofErr w:type="spellStart"/>
      <w:r w:rsidRPr="00ED5F74">
        <w:rPr>
          <w:sz w:val="28"/>
          <w:szCs w:val="28"/>
        </w:rPr>
        <w:t>Ruhalaya</w:t>
      </w:r>
      <w:proofErr w:type="spellEnd"/>
      <w:r w:rsidRPr="00ED5F74">
        <w:rPr>
          <w:sz w:val="28"/>
          <w:szCs w:val="28"/>
        </w:rPr>
        <w:t xml:space="preserve"> Major Seminary, Ujjain (India), (2022)</w:t>
      </w:r>
    </w:p>
    <w:p w14:paraId="1604F1B2" w14:textId="77777777" w:rsidR="00D404F0" w:rsidRPr="00ED5F74" w:rsidRDefault="00D404F0" w:rsidP="00D404F0">
      <w:pPr>
        <w:ind w:left="1134" w:hanging="1134"/>
        <w:jc w:val="both"/>
        <w:rPr>
          <w:sz w:val="28"/>
          <w:szCs w:val="28"/>
        </w:rPr>
      </w:pPr>
    </w:p>
    <w:p w14:paraId="4A0C15E8" w14:textId="11E7814A" w:rsidR="009E6881" w:rsidRDefault="009E6881" w:rsidP="00D404F0">
      <w:pPr>
        <w:jc w:val="both"/>
        <w:rPr>
          <w:sz w:val="28"/>
          <w:szCs w:val="28"/>
        </w:rPr>
      </w:pPr>
      <w:r w:rsidRPr="00ED5F74">
        <w:rPr>
          <w:sz w:val="28"/>
          <w:szCs w:val="28"/>
        </w:rPr>
        <w:t>Course - Critical Thinking at Jnana Deepa, Pune (2019, 2020, 2023</w:t>
      </w:r>
      <w:r w:rsidR="00593AC8">
        <w:rPr>
          <w:sz w:val="28"/>
          <w:szCs w:val="28"/>
        </w:rPr>
        <w:t>, 2024</w:t>
      </w:r>
      <w:r w:rsidRPr="00ED5F74">
        <w:rPr>
          <w:sz w:val="28"/>
          <w:szCs w:val="28"/>
        </w:rPr>
        <w:t xml:space="preserve">) </w:t>
      </w:r>
    </w:p>
    <w:p w14:paraId="106B445F" w14:textId="77777777" w:rsidR="00D404F0" w:rsidRPr="00ED5F74" w:rsidRDefault="00D404F0" w:rsidP="00D404F0">
      <w:pPr>
        <w:jc w:val="both"/>
        <w:rPr>
          <w:sz w:val="28"/>
          <w:szCs w:val="28"/>
        </w:rPr>
      </w:pPr>
    </w:p>
    <w:p w14:paraId="4CB13F32" w14:textId="646110B1" w:rsidR="009E6881" w:rsidRDefault="009E6881" w:rsidP="00D404F0">
      <w:pPr>
        <w:ind w:left="851" w:hanging="851"/>
        <w:jc w:val="both"/>
        <w:rPr>
          <w:sz w:val="28"/>
          <w:szCs w:val="28"/>
        </w:rPr>
      </w:pPr>
      <w:r w:rsidRPr="00ED5F74">
        <w:rPr>
          <w:sz w:val="28"/>
          <w:szCs w:val="28"/>
        </w:rPr>
        <w:t>Course – Philosophies and Religions of India at the Pontifical Gregorian University, Rome (2023</w:t>
      </w:r>
      <w:r w:rsidR="005F6CBC">
        <w:rPr>
          <w:sz w:val="28"/>
          <w:szCs w:val="28"/>
        </w:rPr>
        <w:t>, 2024</w:t>
      </w:r>
      <w:r w:rsidRPr="00ED5F74">
        <w:rPr>
          <w:sz w:val="28"/>
          <w:szCs w:val="28"/>
        </w:rPr>
        <w:t>)</w:t>
      </w:r>
      <w:r w:rsidR="00ED5F74" w:rsidRPr="00ED5F74">
        <w:rPr>
          <w:sz w:val="28"/>
          <w:szCs w:val="28"/>
        </w:rPr>
        <w:t xml:space="preserve"> (taught in collaboration with another faculty)</w:t>
      </w:r>
    </w:p>
    <w:p w14:paraId="2A54EF1A" w14:textId="77777777" w:rsidR="00D404F0" w:rsidRPr="00ED5F74" w:rsidRDefault="00D404F0" w:rsidP="00D404F0">
      <w:pPr>
        <w:ind w:left="851" w:hanging="851"/>
        <w:jc w:val="both"/>
        <w:rPr>
          <w:sz w:val="28"/>
          <w:szCs w:val="28"/>
        </w:rPr>
      </w:pPr>
    </w:p>
    <w:p w14:paraId="7C92869C" w14:textId="4DDA6512" w:rsidR="00ED5F74" w:rsidRDefault="00ED5F74" w:rsidP="00D404F0">
      <w:pPr>
        <w:ind w:left="993" w:hanging="993"/>
        <w:jc w:val="both"/>
        <w:rPr>
          <w:sz w:val="28"/>
          <w:szCs w:val="28"/>
        </w:rPr>
      </w:pPr>
      <w:r w:rsidRPr="00ED5F74">
        <w:rPr>
          <w:sz w:val="28"/>
          <w:szCs w:val="28"/>
        </w:rPr>
        <w:t>Course – Wittgenstein’s Fideism: Myth or Reality? at the Pontifical Gregorian University, Rome</w:t>
      </w:r>
      <w:r w:rsidR="005E56C7">
        <w:rPr>
          <w:sz w:val="28"/>
          <w:szCs w:val="28"/>
        </w:rPr>
        <w:t xml:space="preserve"> (2024)</w:t>
      </w:r>
    </w:p>
    <w:p w14:paraId="2BAD2E98" w14:textId="77777777" w:rsidR="00D404F0" w:rsidRPr="00ED5F74" w:rsidRDefault="00D404F0" w:rsidP="00D404F0">
      <w:pPr>
        <w:jc w:val="both"/>
        <w:rPr>
          <w:sz w:val="28"/>
          <w:szCs w:val="28"/>
        </w:rPr>
      </w:pPr>
    </w:p>
    <w:p w14:paraId="1F9A227C" w14:textId="3241BF36" w:rsidR="00A55773" w:rsidRDefault="00A55773" w:rsidP="005E56C7">
      <w:pPr>
        <w:ind w:left="993" w:hanging="993"/>
        <w:jc w:val="both"/>
        <w:rPr>
          <w:sz w:val="28"/>
          <w:szCs w:val="28"/>
        </w:rPr>
      </w:pPr>
      <w:r w:rsidRPr="00ED5F74">
        <w:rPr>
          <w:sz w:val="28"/>
          <w:szCs w:val="28"/>
        </w:rPr>
        <w:t xml:space="preserve">Course – </w:t>
      </w:r>
      <w:r>
        <w:rPr>
          <w:sz w:val="28"/>
          <w:szCs w:val="28"/>
        </w:rPr>
        <w:t xml:space="preserve">Guided Reading of Michael Polanyi’s </w:t>
      </w:r>
      <w:r w:rsidRPr="00A55773">
        <w:rPr>
          <w:i/>
          <w:iCs/>
          <w:sz w:val="28"/>
          <w:szCs w:val="28"/>
        </w:rPr>
        <w:t>The Tacit Dimension</w:t>
      </w:r>
      <w:r>
        <w:rPr>
          <w:sz w:val="28"/>
          <w:szCs w:val="28"/>
        </w:rPr>
        <w:t xml:space="preserve"> (2024)</w:t>
      </w:r>
    </w:p>
    <w:p w14:paraId="50B72633" w14:textId="77777777" w:rsidR="00A55773" w:rsidRDefault="00A55773" w:rsidP="005E56C7">
      <w:pPr>
        <w:ind w:left="993" w:hanging="993"/>
        <w:jc w:val="both"/>
        <w:rPr>
          <w:sz w:val="28"/>
          <w:szCs w:val="28"/>
        </w:rPr>
      </w:pPr>
    </w:p>
    <w:p w14:paraId="0C27F4F1" w14:textId="25EC51A0" w:rsidR="00A55773" w:rsidRDefault="00A55773" w:rsidP="005E56C7">
      <w:pPr>
        <w:ind w:left="993" w:hanging="993"/>
        <w:jc w:val="both"/>
        <w:rPr>
          <w:sz w:val="28"/>
          <w:szCs w:val="28"/>
        </w:rPr>
      </w:pPr>
      <w:r w:rsidRPr="00ED5F74">
        <w:rPr>
          <w:sz w:val="28"/>
          <w:szCs w:val="28"/>
        </w:rPr>
        <w:t xml:space="preserve">Course – </w:t>
      </w:r>
      <w:r>
        <w:rPr>
          <w:sz w:val="28"/>
          <w:szCs w:val="28"/>
        </w:rPr>
        <w:t>Guided Reading of</w:t>
      </w:r>
      <w:r>
        <w:rPr>
          <w:sz w:val="28"/>
          <w:szCs w:val="28"/>
        </w:rPr>
        <w:t xml:space="preserve"> Thomas Kuhn’s </w:t>
      </w:r>
      <w:r w:rsidRPr="00A55773">
        <w:rPr>
          <w:i/>
          <w:iCs/>
          <w:sz w:val="28"/>
          <w:szCs w:val="28"/>
        </w:rPr>
        <w:t>The Structure of Scientific Revolutions</w:t>
      </w:r>
      <w:r>
        <w:rPr>
          <w:sz w:val="28"/>
          <w:szCs w:val="28"/>
        </w:rPr>
        <w:t xml:space="preserve"> (2025)</w:t>
      </w:r>
    </w:p>
    <w:p w14:paraId="1AD005D4" w14:textId="77777777" w:rsidR="00A55773" w:rsidRDefault="00A55773" w:rsidP="005E56C7">
      <w:pPr>
        <w:ind w:left="993" w:hanging="993"/>
        <w:jc w:val="both"/>
        <w:rPr>
          <w:sz w:val="28"/>
          <w:szCs w:val="28"/>
        </w:rPr>
      </w:pPr>
    </w:p>
    <w:p w14:paraId="097FFF7C" w14:textId="3AC4811E" w:rsidR="005E56C7" w:rsidRDefault="005E56C7" w:rsidP="005E56C7">
      <w:pPr>
        <w:ind w:left="993" w:hanging="993"/>
        <w:jc w:val="both"/>
        <w:rPr>
          <w:sz w:val="28"/>
          <w:szCs w:val="28"/>
        </w:rPr>
      </w:pPr>
      <w:r>
        <w:rPr>
          <w:sz w:val="28"/>
          <w:szCs w:val="28"/>
        </w:rPr>
        <w:t>Seminar</w:t>
      </w:r>
      <w:r w:rsidRPr="00ED5F74">
        <w:rPr>
          <w:sz w:val="28"/>
          <w:szCs w:val="28"/>
        </w:rPr>
        <w:t xml:space="preserve"> – The Ethics of MacIntyre: Inclusivist or Relativist? at the Pontifical Gregorian University, Rome (2023, 2024</w:t>
      </w:r>
      <w:r w:rsidR="005F6CBC">
        <w:rPr>
          <w:sz w:val="28"/>
          <w:szCs w:val="28"/>
        </w:rPr>
        <w:t>, 2025</w:t>
      </w:r>
      <w:r w:rsidRPr="00ED5F74">
        <w:rPr>
          <w:sz w:val="28"/>
          <w:szCs w:val="28"/>
        </w:rPr>
        <w:t>)</w:t>
      </w:r>
    </w:p>
    <w:p w14:paraId="4E2A19C9" w14:textId="77777777" w:rsidR="005E56C7" w:rsidRDefault="005E56C7" w:rsidP="00D404F0">
      <w:pPr>
        <w:ind w:left="993" w:hanging="993"/>
        <w:jc w:val="both"/>
        <w:rPr>
          <w:sz w:val="28"/>
          <w:szCs w:val="28"/>
        </w:rPr>
      </w:pPr>
    </w:p>
    <w:p w14:paraId="40FC49EB" w14:textId="0E78DFB0" w:rsidR="00321BD1" w:rsidRDefault="00321BD1" w:rsidP="00D404F0">
      <w:pPr>
        <w:ind w:left="993" w:hanging="993"/>
        <w:jc w:val="both"/>
        <w:rPr>
          <w:sz w:val="28"/>
          <w:szCs w:val="28"/>
        </w:rPr>
      </w:pPr>
      <w:r w:rsidRPr="00ED5F74">
        <w:rPr>
          <w:sz w:val="28"/>
          <w:szCs w:val="28"/>
        </w:rPr>
        <w:t xml:space="preserve">Seminar </w:t>
      </w:r>
      <w:r w:rsidR="00567755" w:rsidRPr="00ED5F74">
        <w:rPr>
          <w:sz w:val="28"/>
          <w:szCs w:val="28"/>
        </w:rPr>
        <w:t xml:space="preserve">- </w:t>
      </w:r>
      <w:r w:rsidRPr="00ED5F74">
        <w:rPr>
          <w:sz w:val="28"/>
          <w:szCs w:val="28"/>
        </w:rPr>
        <w:t>Synthesis in Philosophy at the Pontifical Gregorian University, Rome (2022)</w:t>
      </w:r>
    </w:p>
    <w:p w14:paraId="3651C917" w14:textId="77777777" w:rsidR="00D404F0" w:rsidRPr="00ED5F74" w:rsidRDefault="00D404F0" w:rsidP="00D404F0">
      <w:pPr>
        <w:jc w:val="both"/>
        <w:rPr>
          <w:sz w:val="28"/>
          <w:szCs w:val="28"/>
        </w:rPr>
      </w:pPr>
    </w:p>
    <w:p w14:paraId="5203A12D" w14:textId="00E88E4E" w:rsidR="00321BD1" w:rsidRPr="00ED5F74" w:rsidRDefault="005644F7" w:rsidP="00D404F0">
      <w:pPr>
        <w:ind w:left="993" w:hanging="993"/>
        <w:jc w:val="both"/>
        <w:rPr>
          <w:sz w:val="28"/>
          <w:szCs w:val="28"/>
        </w:rPr>
      </w:pPr>
      <w:r w:rsidRPr="00ED5F74">
        <w:rPr>
          <w:sz w:val="28"/>
          <w:szCs w:val="28"/>
        </w:rPr>
        <w:t xml:space="preserve">Seminar </w:t>
      </w:r>
      <w:r w:rsidR="00567755" w:rsidRPr="00ED5F74">
        <w:rPr>
          <w:sz w:val="28"/>
          <w:szCs w:val="28"/>
        </w:rPr>
        <w:t xml:space="preserve">- </w:t>
      </w:r>
      <w:r w:rsidR="00C55086" w:rsidRPr="00ED5F74">
        <w:rPr>
          <w:sz w:val="28"/>
          <w:szCs w:val="28"/>
        </w:rPr>
        <w:t xml:space="preserve">Research </w:t>
      </w:r>
      <w:r w:rsidRPr="00ED5F74">
        <w:rPr>
          <w:sz w:val="28"/>
          <w:szCs w:val="28"/>
        </w:rPr>
        <w:t>Methodology</w:t>
      </w:r>
      <w:r w:rsidR="00567755" w:rsidRPr="00ED5F74">
        <w:rPr>
          <w:sz w:val="28"/>
          <w:szCs w:val="28"/>
        </w:rPr>
        <w:t xml:space="preserve"> (</w:t>
      </w:r>
      <w:r w:rsidR="00C55086" w:rsidRPr="00ED5F74">
        <w:rPr>
          <w:sz w:val="28"/>
          <w:szCs w:val="28"/>
        </w:rPr>
        <w:t>Basic</w:t>
      </w:r>
      <w:r w:rsidR="00567755" w:rsidRPr="00ED5F74">
        <w:rPr>
          <w:sz w:val="28"/>
          <w:szCs w:val="28"/>
        </w:rPr>
        <w:t>)</w:t>
      </w:r>
      <w:r w:rsidRPr="00ED5F74">
        <w:rPr>
          <w:sz w:val="28"/>
          <w:szCs w:val="28"/>
        </w:rPr>
        <w:t xml:space="preserve"> </w:t>
      </w:r>
      <w:r w:rsidR="00D404F0">
        <w:rPr>
          <w:sz w:val="28"/>
          <w:szCs w:val="28"/>
        </w:rPr>
        <w:t xml:space="preserve">in Philosophy </w:t>
      </w:r>
      <w:r w:rsidRPr="00ED5F74">
        <w:rPr>
          <w:sz w:val="28"/>
          <w:szCs w:val="28"/>
        </w:rPr>
        <w:t>at the Pontifical Gregorian University, Rome (</w:t>
      </w:r>
      <w:r w:rsidR="00321BD1" w:rsidRPr="00ED5F74">
        <w:rPr>
          <w:sz w:val="28"/>
          <w:szCs w:val="28"/>
        </w:rPr>
        <w:t>2020)</w:t>
      </w:r>
    </w:p>
    <w:p w14:paraId="08980CD7" w14:textId="77777777" w:rsidR="00ED5F74" w:rsidRPr="00ED5F74" w:rsidRDefault="00ED5F74" w:rsidP="00D404F0">
      <w:pPr>
        <w:jc w:val="both"/>
        <w:rPr>
          <w:sz w:val="28"/>
          <w:szCs w:val="28"/>
        </w:rPr>
      </w:pPr>
    </w:p>
    <w:p w14:paraId="3F22FE33" w14:textId="77777777" w:rsidR="00541DF9" w:rsidRPr="00ED5F74" w:rsidRDefault="00541DF9" w:rsidP="00ED5F74">
      <w:pPr>
        <w:spacing w:line="360" w:lineRule="auto"/>
        <w:jc w:val="both"/>
        <w:rPr>
          <w:b/>
          <w:bCs/>
          <w:sz w:val="28"/>
          <w:szCs w:val="28"/>
        </w:rPr>
      </w:pPr>
    </w:p>
    <w:p w14:paraId="17B53585" w14:textId="76E92566" w:rsidR="00864EE1" w:rsidRPr="00ED5F74" w:rsidRDefault="00541DF9" w:rsidP="00ED5F74">
      <w:pPr>
        <w:spacing w:line="360" w:lineRule="auto"/>
        <w:jc w:val="both"/>
        <w:rPr>
          <w:b/>
          <w:bCs/>
          <w:sz w:val="28"/>
          <w:szCs w:val="28"/>
        </w:rPr>
      </w:pPr>
      <w:r w:rsidRPr="00ED5F74">
        <w:rPr>
          <w:b/>
          <w:bCs/>
          <w:sz w:val="28"/>
          <w:szCs w:val="28"/>
        </w:rPr>
        <w:t xml:space="preserve">OTHER </w:t>
      </w:r>
      <w:r w:rsidR="00864EE1" w:rsidRPr="00ED5F74">
        <w:rPr>
          <w:b/>
          <w:bCs/>
          <w:sz w:val="28"/>
          <w:szCs w:val="28"/>
        </w:rPr>
        <w:t>WORK EXPERIENCE</w:t>
      </w:r>
    </w:p>
    <w:p w14:paraId="635FCA82" w14:textId="6CF40C96" w:rsidR="005644F7" w:rsidRPr="00ED5F74" w:rsidRDefault="005644F7" w:rsidP="00ED5F74">
      <w:pPr>
        <w:jc w:val="both"/>
        <w:rPr>
          <w:sz w:val="28"/>
          <w:szCs w:val="28"/>
        </w:rPr>
      </w:pPr>
      <w:r w:rsidRPr="00ED5F74">
        <w:rPr>
          <w:sz w:val="28"/>
          <w:szCs w:val="28"/>
        </w:rPr>
        <w:t xml:space="preserve">7 years at Jan Seva Mandal, Nandurbar, Maharashtra, India in the field of primary education as trainer and coordinator of supplementary classes (2010-2017); also as Hostel Warden for 3 years of high school boys </w:t>
      </w:r>
      <w:r w:rsidR="006E7C7F" w:rsidRPr="00ED5F74">
        <w:rPr>
          <w:sz w:val="28"/>
          <w:szCs w:val="28"/>
        </w:rPr>
        <w:t>(2010-2013)</w:t>
      </w:r>
    </w:p>
    <w:p w14:paraId="004BE8F2" w14:textId="191826A5" w:rsidR="005644F7" w:rsidRPr="00ED5F74" w:rsidRDefault="005644F7" w:rsidP="00ED5F74">
      <w:pPr>
        <w:spacing w:before="120" w:line="360" w:lineRule="auto"/>
        <w:jc w:val="both"/>
        <w:rPr>
          <w:sz w:val="28"/>
          <w:szCs w:val="28"/>
        </w:rPr>
      </w:pPr>
      <w:r w:rsidRPr="00ED5F74">
        <w:rPr>
          <w:sz w:val="28"/>
          <w:szCs w:val="28"/>
        </w:rPr>
        <w:t xml:space="preserve">9 months of </w:t>
      </w:r>
      <w:r w:rsidR="00A26F32" w:rsidRPr="00ED5F74">
        <w:rPr>
          <w:sz w:val="28"/>
          <w:szCs w:val="28"/>
        </w:rPr>
        <w:t>pastoral</w:t>
      </w:r>
      <w:r w:rsidRPr="00ED5F74">
        <w:rPr>
          <w:sz w:val="28"/>
          <w:szCs w:val="28"/>
        </w:rPr>
        <w:t xml:space="preserve"> ministry at St. Peter’s Church, Mumbai, India (2008)</w:t>
      </w:r>
    </w:p>
    <w:p w14:paraId="1DD2E33E" w14:textId="1F6BC482" w:rsidR="00864EE1" w:rsidRPr="00ED5F74" w:rsidRDefault="00864EE1" w:rsidP="00D701B9">
      <w:pPr>
        <w:jc w:val="both"/>
        <w:rPr>
          <w:sz w:val="28"/>
          <w:szCs w:val="28"/>
        </w:rPr>
      </w:pPr>
      <w:r w:rsidRPr="00ED5F74">
        <w:rPr>
          <w:sz w:val="28"/>
          <w:szCs w:val="28"/>
        </w:rPr>
        <w:t xml:space="preserve">2 years as a teacher of Religion and English at Colegio El Salvador in Zaragoza, Spain </w:t>
      </w:r>
      <w:r w:rsidR="000C712C" w:rsidRPr="00ED5F74">
        <w:rPr>
          <w:sz w:val="28"/>
          <w:szCs w:val="28"/>
        </w:rPr>
        <w:t>(2001-2003)</w:t>
      </w:r>
    </w:p>
    <w:p w14:paraId="045E67F4" w14:textId="34C69C03" w:rsidR="0055582C" w:rsidRPr="00ED5F74" w:rsidRDefault="0055582C" w:rsidP="00ED5F74">
      <w:pPr>
        <w:spacing w:line="360" w:lineRule="auto"/>
        <w:jc w:val="both"/>
        <w:rPr>
          <w:sz w:val="28"/>
          <w:szCs w:val="28"/>
        </w:rPr>
      </w:pPr>
    </w:p>
    <w:p w14:paraId="5A5BB74F" w14:textId="77777777" w:rsidR="0055582C" w:rsidRPr="00ED5F74" w:rsidRDefault="0055582C" w:rsidP="00ED5F74">
      <w:pPr>
        <w:spacing w:line="360" w:lineRule="auto"/>
        <w:jc w:val="both"/>
        <w:rPr>
          <w:b/>
          <w:bCs/>
          <w:sz w:val="28"/>
          <w:szCs w:val="28"/>
        </w:rPr>
      </w:pPr>
      <w:r w:rsidRPr="00ED5F74">
        <w:rPr>
          <w:b/>
          <w:bCs/>
          <w:sz w:val="28"/>
          <w:szCs w:val="28"/>
        </w:rPr>
        <w:t>ADDITIONAL INFORMATION:</w:t>
      </w:r>
    </w:p>
    <w:p w14:paraId="0B94337C" w14:textId="77777777" w:rsidR="0055582C" w:rsidRPr="00ED5F74" w:rsidRDefault="0055582C" w:rsidP="00ED5F74">
      <w:pPr>
        <w:spacing w:line="360" w:lineRule="auto"/>
        <w:jc w:val="both"/>
        <w:rPr>
          <w:sz w:val="28"/>
          <w:szCs w:val="28"/>
        </w:rPr>
      </w:pPr>
      <w:r w:rsidRPr="00ED5F74">
        <w:rPr>
          <w:sz w:val="28"/>
          <w:szCs w:val="28"/>
        </w:rPr>
        <w:t>Conducted a number of sessions on value education, personality development, motivation and critical thinking for high school and university students. Also conducted talks and sessions on spirituality and prayer to religious and laity</w:t>
      </w:r>
    </w:p>
    <w:p w14:paraId="4F87D118" w14:textId="08D6EE08" w:rsidR="0055582C" w:rsidRPr="00ED5F74" w:rsidRDefault="0055582C" w:rsidP="00ED5F74">
      <w:pPr>
        <w:spacing w:line="360" w:lineRule="auto"/>
        <w:jc w:val="both"/>
        <w:rPr>
          <w:sz w:val="28"/>
          <w:szCs w:val="28"/>
        </w:rPr>
      </w:pPr>
      <w:r w:rsidRPr="00ED5F74">
        <w:rPr>
          <w:sz w:val="28"/>
          <w:szCs w:val="28"/>
        </w:rPr>
        <w:t>Published some articles in</w:t>
      </w:r>
      <w:r w:rsidR="00E34E1C" w:rsidRPr="00ED5F74">
        <w:rPr>
          <w:sz w:val="28"/>
          <w:szCs w:val="28"/>
        </w:rPr>
        <w:t xml:space="preserve"> </w:t>
      </w:r>
      <w:r w:rsidR="00D701B9">
        <w:rPr>
          <w:sz w:val="28"/>
          <w:szCs w:val="28"/>
        </w:rPr>
        <w:t xml:space="preserve">Indian </w:t>
      </w:r>
      <w:r w:rsidR="00E34E1C" w:rsidRPr="00ED5F74">
        <w:rPr>
          <w:sz w:val="28"/>
          <w:szCs w:val="28"/>
        </w:rPr>
        <w:t>Catholic</w:t>
      </w:r>
      <w:r w:rsidRPr="00ED5F74">
        <w:rPr>
          <w:sz w:val="28"/>
          <w:szCs w:val="28"/>
        </w:rPr>
        <w:t xml:space="preserve"> periodicals </w:t>
      </w:r>
      <w:r w:rsidR="00E34E1C" w:rsidRPr="00ED5F74">
        <w:rPr>
          <w:sz w:val="28"/>
          <w:szCs w:val="28"/>
        </w:rPr>
        <w:t xml:space="preserve">like The New Leader, </w:t>
      </w:r>
      <w:r w:rsidR="00E34E1C" w:rsidRPr="00ED5F74">
        <w:rPr>
          <w:sz w:val="28"/>
          <w:szCs w:val="28"/>
        </w:rPr>
        <w:lastRenderedPageBreak/>
        <w:t>Examiner, JIVAN.</w:t>
      </w:r>
    </w:p>
    <w:p w14:paraId="18BC9079" w14:textId="0E0BD5FF" w:rsidR="0097584F" w:rsidRPr="00ED5F74" w:rsidRDefault="0097584F" w:rsidP="00ED5F74">
      <w:pPr>
        <w:spacing w:line="360" w:lineRule="auto"/>
        <w:jc w:val="both"/>
        <w:rPr>
          <w:sz w:val="28"/>
          <w:szCs w:val="28"/>
        </w:rPr>
      </w:pPr>
      <w:r w:rsidRPr="00ED5F74">
        <w:rPr>
          <w:sz w:val="28"/>
          <w:szCs w:val="28"/>
        </w:rPr>
        <w:t xml:space="preserve">Did </w:t>
      </w:r>
      <w:r w:rsidR="005741E9" w:rsidRPr="00ED5F74">
        <w:rPr>
          <w:sz w:val="28"/>
          <w:szCs w:val="28"/>
        </w:rPr>
        <w:t>“</w:t>
      </w:r>
      <w:r w:rsidRPr="00ED5F74">
        <w:rPr>
          <w:sz w:val="28"/>
          <w:szCs w:val="28"/>
        </w:rPr>
        <w:t>Inquiry Oriented Education</w:t>
      </w:r>
      <w:r w:rsidR="005741E9" w:rsidRPr="00ED5F74">
        <w:rPr>
          <w:sz w:val="28"/>
          <w:szCs w:val="28"/>
        </w:rPr>
        <w:t>”</w:t>
      </w:r>
      <w:r w:rsidRPr="00ED5F74">
        <w:rPr>
          <w:sz w:val="28"/>
          <w:szCs w:val="28"/>
        </w:rPr>
        <w:t xml:space="preserve"> course organized by Thinq in collaboration with Indian Institute of Science Education and Research, Pune, India; presently part of Thinq’s support group (</w:t>
      </w:r>
      <w:hyperlink r:id="rId11" w:history="1">
        <w:r w:rsidRPr="00ED5F74">
          <w:rPr>
            <w:rStyle w:val="Hyperlink"/>
            <w:sz w:val="28"/>
            <w:szCs w:val="28"/>
          </w:rPr>
          <w:t>http://www.thinq.education/people</w:t>
        </w:r>
      </w:hyperlink>
      <w:r w:rsidRPr="00ED5F74">
        <w:rPr>
          <w:sz w:val="28"/>
          <w:szCs w:val="28"/>
        </w:rPr>
        <w:t>)</w:t>
      </w:r>
    </w:p>
    <w:p w14:paraId="3593CA97" w14:textId="052C2A35" w:rsidR="004259C3" w:rsidRPr="00ED5F74" w:rsidRDefault="0055582C" w:rsidP="00ED5F74">
      <w:pPr>
        <w:spacing w:line="360" w:lineRule="auto"/>
        <w:jc w:val="both"/>
        <w:rPr>
          <w:sz w:val="28"/>
          <w:szCs w:val="28"/>
          <w:vertAlign w:val="superscript"/>
        </w:rPr>
      </w:pPr>
      <w:r w:rsidRPr="00ED5F74">
        <w:rPr>
          <w:sz w:val="28"/>
          <w:szCs w:val="28"/>
        </w:rPr>
        <w:t xml:space="preserve">Did </w:t>
      </w:r>
      <w:r w:rsidR="005741E9" w:rsidRPr="00ED5F74">
        <w:rPr>
          <w:sz w:val="28"/>
          <w:szCs w:val="28"/>
        </w:rPr>
        <w:t>“</w:t>
      </w:r>
      <w:r w:rsidRPr="00ED5F74">
        <w:rPr>
          <w:sz w:val="28"/>
          <w:szCs w:val="28"/>
        </w:rPr>
        <w:t>Library Educators’ Course</w:t>
      </w:r>
      <w:r w:rsidR="005741E9" w:rsidRPr="00ED5F74">
        <w:rPr>
          <w:sz w:val="28"/>
          <w:szCs w:val="28"/>
        </w:rPr>
        <w:t>”</w:t>
      </w:r>
      <w:r w:rsidRPr="00ED5F74">
        <w:rPr>
          <w:sz w:val="28"/>
          <w:szCs w:val="28"/>
        </w:rPr>
        <w:t xml:space="preserve"> conducted by Vidya Bhawan, Udaipur (India) in collaboration with </w:t>
      </w:r>
      <w:proofErr w:type="spellStart"/>
      <w:r w:rsidRPr="00ED5F74">
        <w:rPr>
          <w:sz w:val="28"/>
          <w:szCs w:val="28"/>
        </w:rPr>
        <w:t>Navajbai</w:t>
      </w:r>
      <w:proofErr w:type="spellEnd"/>
      <w:r w:rsidRPr="00ED5F74">
        <w:rPr>
          <w:sz w:val="28"/>
          <w:szCs w:val="28"/>
        </w:rPr>
        <w:t xml:space="preserve"> Ratan Tata Trust, Mumbai, India</w:t>
      </w:r>
    </w:p>
    <w:sectPr w:rsidR="004259C3" w:rsidRPr="00ED5F74" w:rsidSect="00FF1AB8">
      <w:pgSz w:w="11907" w:h="16839" w:code="9"/>
      <w:pgMar w:top="1702" w:right="1701" w:bottom="1135"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0B6F" w14:textId="77777777" w:rsidR="007C2FDE" w:rsidRDefault="007C2FDE" w:rsidP="00F10795">
      <w:r>
        <w:separator/>
      </w:r>
    </w:p>
  </w:endnote>
  <w:endnote w:type="continuationSeparator" w:id="0">
    <w:p w14:paraId="742B8152" w14:textId="77777777" w:rsidR="007C2FDE" w:rsidRDefault="007C2FDE" w:rsidP="00F10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D6D3" w14:textId="77777777" w:rsidR="007C2FDE" w:rsidRDefault="007C2FDE" w:rsidP="00F10795">
      <w:r>
        <w:separator/>
      </w:r>
    </w:p>
  </w:footnote>
  <w:footnote w:type="continuationSeparator" w:id="0">
    <w:p w14:paraId="42219C0D" w14:textId="77777777" w:rsidR="007C2FDE" w:rsidRDefault="007C2FDE" w:rsidP="00F10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7612"/>
    <w:multiLevelType w:val="hybridMultilevel"/>
    <w:tmpl w:val="CA7ECD4E"/>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C0423"/>
    <w:multiLevelType w:val="hybridMultilevel"/>
    <w:tmpl w:val="A2EE135C"/>
    <w:lvl w:ilvl="0" w:tplc="D84C7DD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12ABB"/>
    <w:multiLevelType w:val="hybridMultilevel"/>
    <w:tmpl w:val="B0B0EC8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D763B1D"/>
    <w:multiLevelType w:val="hybridMultilevel"/>
    <w:tmpl w:val="7A581FE0"/>
    <w:lvl w:ilvl="0" w:tplc="72128A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D341F"/>
    <w:multiLevelType w:val="multilevel"/>
    <w:tmpl w:val="55F616D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C1B22"/>
    <w:multiLevelType w:val="hybridMultilevel"/>
    <w:tmpl w:val="55F616D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9D2EBD"/>
    <w:multiLevelType w:val="hybridMultilevel"/>
    <w:tmpl w:val="69704E22"/>
    <w:lvl w:ilvl="0" w:tplc="6A8037E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1647BA"/>
    <w:multiLevelType w:val="hybridMultilevel"/>
    <w:tmpl w:val="EE5CDFA0"/>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149BD"/>
    <w:multiLevelType w:val="hybridMultilevel"/>
    <w:tmpl w:val="4322D292"/>
    <w:lvl w:ilvl="0" w:tplc="71A06886">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68C07CD"/>
    <w:multiLevelType w:val="singleLevel"/>
    <w:tmpl w:val="5B8C7204"/>
    <w:lvl w:ilvl="0">
      <w:numFmt w:val="bullet"/>
      <w:lvlText w:val="-"/>
      <w:lvlJc w:val="left"/>
      <w:pPr>
        <w:tabs>
          <w:tab w:val="num" w:pos="360"/>
        </w:tabs>
        <w:ind w:left="360" w:hanging="360"/>
      </w:pPr>
      <w:rPr>
        <w:rFonts w:hint="default"/>
      </w:rPr>
    </w:lvl>
  </w:abstractNum>
  <w:abstractNum w:abstractNumId="10" w15:restartNumberingAfterBreak="0">
    <w:nsid w:val="57BD4894"/>
    <w:multiLevelType w:val="hybridMultilevel"/>
    <w:tmpl w:val="8572DD58"/>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56BFB"/>
    <w:multiLevelType w:val="hybridMultilevel"/>
    <w:tmpl w:val="A5DEDB7A"/>
    <w:lvl w:ilvl="0" w:tplc="77FEBF0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AA3752"/>
    <w:multiLevelType w:val="hybridMultilevel"/>
    <w:tmpl w:val="E20C6906"/>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773FD"/>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4" w15:restartNumberingAfterBreak="0">
    <w:nsid w:val="74924DEF"/>
    <w:multiLevelType w:val="hybridMultilevel"/>
    <w:tmpl w:val="1C9626E8"/>
    <w:lvl w:ilvl="0" w:tplc="8D32609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C01F5E"/>
    <w:multiLevelType w:val="hybridMultilevel"/>
    <w:tmpl w:val="42145A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101FD8"/>
    <w:multiLevelType w:val="hybridMultilevel"/>
    <w:tmpl w:val="CC80DAFC"/>
    <w:lvl w:ilvl="0" w:tplc="19CE6AA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F32A1A"/>
    <w:multiLevelType w:val="singleLevel"/>
    <w:tmpl w:val="5B8C7204"/>
    <w:lvl w:ilvl="0">
      <w:numFmt w:val="bullet"/>
      <w:lvlText w:val="-"/>
      <w:lvlJc w:val="left"/>
      <w:pPr>
        <w:tabs>
          <w:tab w:val="num" w:pos="360"/>
        </w:tabs>
        <w:ind w:left="360" w:hanging="360"/>
      </w:pPr>
      <w:rPr>
        <w:rFonts w:hint="default"/>
      </w:rPr>
    </w:lvl>
  </w:abstractNum>
  <w:abstractNum w:abstractNumId="18" w15:restartNumberingAfterBreak="0">
    <w:nsid w:val="7DEF04FA"/>
    <w:multiLevelType w:val="hybridMultilevel"/>
    <w:tmpl w:val="55F616D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202786833">
    <w:abstractNumId w:val="5"/>
  </w:num>
  <w:num w:numId="2" w16cid:durableId="2137211733">
    <w:abstractNumId w:val="18"/>
  </w:num>
  <w:num w:numId="3" w16cid:durableId="871650659">
    <w:abstractNumId w:val="15"/>
  </w:num>
  <w:num w:numId="4" w16cid:durableId="1664895355">
    <w:abstractNumId w:val="13"/>
  </w:num>
  <w:num w:numId="5" w16cid:durableId="925304982">
    <w:abstractNumId w:val="17"/>
  </w:num>
  <w:num w:numId="6" w16cid:durableId="1784110484">
    <w:abstractNumId w:val="9"/>
  </w:num>
  <w:num w:numId="7" w16cid:durableId="916011687">
    <w:abstractNumId w:val="4"/>
  </w:num>
  <w:num w:numId="8" w16cid:durableId="37053115">
    <w:abstractNumId w:val="8"/>
  </w:num>
  <w:num w:numId="9" w16cid:durableId="779882883">
    <w:abstractNumId w:val="11"/>
  </w:num>
  <w:num w:numId="10" w16cid:durableId="339092001">
    <w:abstractNumId w:val="6"/>
  </w:num>
  <w:num w:numId="11" w16cid:durableId="1153063953">
    <w:abstractNumId w:val="3"/>
  </w:num>
  <w:num w:numId="12" w16cid:durableId="534468151">
    <w:abstractNumId w:val="16"/>
  </w:num>
  <w:num w:numId="13" w16cid:durableId="855268466">
    <w:abstractNumId w:val="14"/>
  </w:num>
  <w:num w:numId="14" w16cid:durableId="697973069">
    <w:abstractNumId w:val="1"/>
  </w:num>
  <w:num w:numId="15" w16cid:durableId="1272784925">
    <w:abstractNumId w:val="7"/>
  </w:num>
  <w:num w:numId="16" w16cid:durableId="607394679">
    <w:abstractNumId w:val="10"/>
  </w:num>
  <w:num w:numId="17" w16cid:durableId="933828981">
    <w:abstractNumId w:val="0"/>
  </w:num>
  <w:num w:numId="18" w16cid:durableId="676886259">
    <w:abstractNumId w:val="12"/>
  </w:num>
  <w:num w:numId="19" w16cid:durableId="147013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32D"/>
    <w:rsid w:val="000047BF"/>
    <w:rsid w:val="00011BD4"/>
    <w:rsid w:val="00012062"/>
    <w:rsid w:val="0002331E"/>
    <w:rsid w:val="00036AAF"/>
    <w:rsid w:val="0003790D"/>
    <w:rsid w:val="000407EA"/>
    <w:rsid w:val="00041E5B"/>
    <w:rsid w:val="000424D0"/>
    <w:rsid w:val="00051D7D"/>
    <w:rsid w:val="00070D3D"/>
    <w:rsid w:val="0008692C"/>
    <w:rsid w:val="000A050D"/>
    <w:rsid w:val="000A40EC"/>
    <w:rsid w:val="000B36DA"/>
    <w:rsid w:val="000B4AC4"/>
    <w:rsid w:val="000B4FBE"/>
    <w:rsid w:val="000C712C"/>
    <w:rsid w:val="000D2BD2"/>
    <w:rsid w:val="000D48DC"/>
    <w:rsid w:val="000E1095"/>
    <w:rsid w:val="000E13BC"/>
    <w:rsid w:val="000F78EA"/>
    <w:rsid w:val="001006AF"/>
    <w:rsid w:val="00113717"/>
    <w:rsid w:val="0011467F"/>
    <w:rsid w:val="00115B30"/>
    <w:rsid w:val="0012217C"/>
    <w:rsid w:val="00127647"/>
    <w:rsid w:val="0013144B"/>
    <w:rsid w:val="00173CF7"/>
    <w:rsid w:val="0018307B"/>
    <w:rsid w:val="001A4161"/>
    <w:rsid w:val="001B3E01"/>
    <w:rsid w:val="001B75C0"/>
    <w:rsid w:val="001B78F3"/>
    <w:rsid w:val="001E196C"/>
    <w:rsid w:val="001F6BB8"/>
    <w:rsid w:val="001F7444"/>
    <w:rsid w:val="00223094"/>
    <w:rsid w:val="002369D1"/>
    <w:rsid w:val="00241663"/>
    <w:rsid w:val="00241CD9"/>
    <w:rsid w:val="002443AB"/>
    <w:rsid w:val="002512DD"/>
    <w:rsid w:val="002668BE"/>
    <w:rsid w:val="00271C75"/>
    <w:rsid w:val="00274C4E"/>
    <w:rsid w:val="00280AED"/>
    <w:rsid w:val="00286A84"/>
    <w:rsid w:val="00287DF3"/>
    <w:rsid w:val="00290318"/>
    <w:rsid w:val="002915C2"/>
    <w:rsid w:val="00291A89"/>
    <w:rsid w:val="00292EE0"/>
    <w:rsid w:val="002960BB"/>
    <w:rsid w:val="002A546F"/>
    <w:rsid w:val="002A5D7D"/>
    <w:rsid w:val="002A7481"/>
    <w:rsid w:val="002C3923"/>
    <w:rsid w:val="002C4578"/>
    <w:rsid w:val="002C4FD2"/>
    <w:rsid w:val="002D57E3"/>
    <w:rsid w:val="00321BD1"/>
    <w:rsid w:val="00337192"/>
    <w:rsid w:val="00356793"/>
    <w:rsid w:val="00371C1D"/>
    <w:rsid w:val="00375750"/>
    <w:rsid w:val="00376713"/>
    <w:rsid w:val="00386EB8"/>
    <w:rsid w:val="003931B0"/>
    <w:rsid w:val="003955C0"/>
    <w:rsid w:val="003A2DC6"/>
    <w:rsid w:val="003A2EEB"/>
    <w:rsid w:val="003A7A57"/>
    <w:rsid w:val="003C48F4"/>
    <w:rsid w:val="003D096D"/>
    <w:rsid w:val="003D392E"/>
    <w:rsid w:val="003D58C3"/>
    <w:rsid w:val="003D6A2B"/>
    <w:rsid w:val="003D6B92"/>
    <w:rsid w:val="003E448A"/>
    <w:rsid w:val="004010A4"/>
    <w:rsid w:val="004015BB"/>
    <w:rsid w:val="00423FE8"/>
    <w:rsid w:val="00425119"/>
    <w:rsid w:val="004259C3"/>
    <w:rsid w:val="00430F70"/>
    <w:rsid w:val="00445F0A"/>
    <w:rsid w:val="0045045A"/>
    <w:rsid w:val="00452979"/>
    <w:rsid w:val="0046244B"/>
    <w:rsid w:val="00464609"/>
    <w:rsid w:val="0047743F"/>
    <w:rsid w:val="004A585A"/>
    <w:rsid w:val="004A75CF"/>
    <w:rsid w:val="004C2E51"/>
    <w:rsid w:val="004C5E79"/>
    <w:rsid w:val="004C65F4"/>
    <w:rsid w:val="004D28F8"/>
    <w:rsid w:val="004D579E"/>
    <w:rsid w:val="004F24F8"/>
    <w:rsid w:val="004F5F23"/>
    <w:rsid w:val="00504077"/>
    <w:rsid w:val="00515D95"/>
    <w:rsid w:val="00541137"/>
    <w:rsid w:val="00541DF9"/>
    <w:rsid w:val="00543725"/>
    <w:rsid w:val="0054623B"/>
    <w:rsid w:val="005464BA"/>
    <w:rsid w:val="00547ED2"/>
    <w:rsid w:val="0055332D"/>
    <w:rsid w:val="0055582C"/>
    <w:rsid w:val="00555FB1"/>
    <w:rsid w:val="00562209"/>
    <w:rsid w:val="005644F7"/>
    <w:rsid w:val="00567755"/>
    <w:rsid w:val="00572DE8"/>
    <w:rsid w:val="005741E9"/>
    <w:rsid w:val="00584286"/>
    <w:rsid w:val="0058600B"/>
    <w:rsid w:val="00591544"/>
    <w:rsid w:val="00592735"/>
    <w:rsid w:val="00593AC8"/>
    <w:rsid w:val="005A01CB"/>
    <w:rsid w:val="005B52FC"/>
    <w:rsid w:val="005D0DDF"/>
    <w:rsid w:val="005D60FC"/>
    <w:rsid w:val="005E30FC"/>
    <w:rsid w:val="005E5527"/>
    <w:rsid w:val="005E56C7"/>
    <w:rsid w:val="005F011F"/>
    <w:rsid w:val="005F5ADC"/>
    <w:rsid w:val="005F6451"/>
    <w:rsid w:val="005F6CBC"/>
    <w:rsid w:val="00601329"/>
    <w:rsid w:val="00606270"/>
    <w:rsid w:val="00606B1F"/>
    <w:rsid w:val="00613156"/>
    <w:rsid w:val="00614163"/>
    <w:rsid w:val="00631D21"/>
    <w:rsid w:val="006338F3"/>
    <w:rsid w:val="00633997"/>
    <w:rsid w:val="006527D6"/>
    <w:rsid w:val="0065320A"/>
    <w:rsid w:val="00662AC9"/>
    <w:rsid w:val="00676C9A"/>
    <w:rsid w:val="00687668"/>
    <w:rsid w:val="00693E00"/>
    <w:rsid w:val="006A0F4D"/>
    <w:rsid w:val="006B1F27"/>
    <w:rsid w:val="006B3018"/>
    <w:rsid w:val="006B61ED"/>
    <w:rsid w:val="006C2DC8"/>
    <w:rsid w:val="006D3501"/>
    <w:rsid w:val="006D39F8"/>
    <w:rsid w:val="006E7C7F"/>
    <w:rsid w:val="006F1B68"/>
    <w:rsid w:val="006F3C52"/>
    <w:rsid w:val="006F594E"/>
    <w:rsid w:val="006F67E0"/>
    <w:rsid w:val="00702335"/>
    <w:rsid w:val="0071231E"/>
    <w:rsid w:val="007206D7"/>
    <w:rsid w:val="007233F5"/>
    <w:rsid w:val="00723BAD"/>
    <w:rsid w:val="00725984"/>
    <w:rsid w:val="00751112"/>
    <w:rsid w:val="00751F85"/>
    <w:rsid w:val="0075649A"/>
    <w:rsid w:val="00756D14"/>
    <w:rsid w:val="00770D22"/>
    <w:rsid w:val="007734EE"/>
    <w:rsid w:val="00773897"/>
    <w:rsid w:val="00774929"/>
    <w:rsid w:val="00791BEC"/>
    <w:rsid w:val="007969F9"/>
    <w:rsid w:val="007A4FE2"/>
    <w:rsid w:val="007C2FDE"/>
    <w:rsid w:val="007C3885"/>
    <w:rsid w:val="007C5211"/>
    <w:rsid w:val="007D2B74"/>
    <w:rsid w:val="00801724"/>
    <w:rsid w:val="00803298"/>
    <w:rsid w:val="00820B45"/>
    <w:rsid w:val="008241F9"/>
    <w:rsid w:val="00827E4D"/>
    <w:rsid w:val="00831001"/>
    <w:rsid w:val="00834BD0"/>
    <w:rsid w:val="00837888"/>
    <w:rsid w:val="00837F71"/>
    <w:rsid w:val="008439A8"/>
    <w:rsid w:val="00864EE1"/>
    <w:rsid w:val="0088058D"/>
    <w:rsid w:val="00880C18"/>
    <w:rsid w:val="00881E61"/>
    <w:rsid w:val="008B0E5E"/>
    <w:rsid w:val="008B3269"/>
    <w:rsid w:val="008B7908"/>
    <w:rsid w:val="008C6B0E"/>
    <w:rsid w:val="008D0BF5"/>
    <w:rsid w:val="008D2747"/>
    <w:rsid w:val="008E07D1"/>
    <w:rsid w:val="008E15E6"/>
    <w:rsid w:val="008E30FB"/>
    <w:rsid w:val="008E46D2"/>
    <w:rsid w:val="008E56F6"/>
    <w:rsid w:val="00940846"/>
    <w:rsid w:val="00945B01"/>
    <w:rsid w:val="00947E31"/>
    <w:rsid w:val="00962CAC"/>
    <w:rsid w:val="0097584F"/>
    <w:rsid w:val="0099040B"/>
    <w:rsid w:val="00994E59"/>
    <w:rsid w:val="00996F5E"/>
    <w:rsid w:val="009A4DAE"/>
    <w:rsid w:val="009B1FBA"/>
    <w:rsid w:val="009B1FFD"/>
    <w:rsid w:val="009B23B2"/>
    <w:rsid w:val="009B28A8"/>
    <w:rsid w:val="009B6B07"/>
    <w:rsid w:val="009C5256"/>
    <w:rsid w:val="009C68C5"/>
    <w:rsid w:val="009C6EA0"/>
    <w:rsid w:val="009D587C"/>
    <w:rsid w:val="009E1C1A"/>
    <w:rsid w:val="009E6881"/>
    <w:rsid w:val="009F081C"/>
    <w:rsid w:val="009F2981"/>
    <w:rsid w:val="00A02A3B"/>
    <w:rsid w:val="00A129A6"/>
    <w:rsid w:val="00A21941"/>
    <w:rsid w:val="00A24F31"/>
    <w:rsid w:val="00A2698A"/>
    <w:rsid w:val="00A26F32"/>
    <w:rsid w:val="00A3333E"/>
    <w:rsid w:val="00A36438"/>
    <w:rsid w:val="00A45E24"/>
    <w:rsid w:val="00A50B24"/>
    <w:rsid w:val="00A55773"/>
    <w:rsid w:val="00A56F7B"/>
    <w:rsid w:val="00A61F31"/>
    <w:rsid w:val="00A641D7"/>
    <w:rsid w:val="00A732F4"/>
    <w:rsid w:val="00A94296"/>
    <w:rsid w:val="00AA18A3"/>
    <w:rsid w:val="00AA2A24"/>
    <w:rsid w:val="00AC0E9E"/>
    <w:rsid w:val="00AD6C32"/>
    <w:rsid w:val="00AE77E1"/>
    <w:rsid w:val="00AF02EB"/>
    <w:rsid w:val="00B15F9A"/>
    <w:rsid w:val="00B23442"/>
    <w:rsid w:val="00B30E59"/>
    <w:rsid w:val="00B33A74"/>
    <w:rsid w:val="00B41929"/>
    <w:rsid w:val="00B432FA"/>
    <w:rsid w:val="00B51946"/>
    <w:rsid w:val="00B521CD"/>
    <w:rsid w:val="00B5235D"/>
    <w:rsid w:val="00B52AF2"/>
    <w:rsid w:val="00B5436C"/>
    <w:rsid w:val="00B845F3"/>
    <w:rsid w:val="00B863B6"/>
    <w:rsid w:val="00B87264"/>
    <w:rsid w:val="00BA2A5A"/>
    <w:rsid w:val="00BC2FAA"/>
    <w:rsid w:val="00BD5DCD"/>
    <w:rsid w:val="00BD6155"/>
    <w:rsid w:val="00BD6684"/>
    <w:rsid w:val="00BF0FD5"/>
    <w:rsid w:val="00BF2852"/>
    <w:rsid w:val="00BF51AA"/>
    <w:rsid w:val="00BF6B3F"/>
    <w:rsid w:val="00C12224"/>
    <w:rsid w:val="00C1240E"/>
    <w:rsid w:val="00C13A4A"/>
    <w:rsid w:val="00C15496"/>
    <w:rsid w:val="00C17464"/>
    <w:rsid w:val="00C24A31"/>
    <w:rsid w:val="00C2747C"/>
    <w:rsid w:val="00C32A21"/>
    <w:rsid w:val="00C3358F"/>
    <w:rsid w:val="00C37955"/>
    <w:rsid w:val="00C53254"/>
    <w:rsid w:val="00C55086"/>
    <w:rsid w:val="00C73476"/>
    <w:rsid w:val="00C8384D"/>
    <w:rsid w:val="00C85968"/>
    <w:rsid w:val="00CA0412"/>
    <w:rsid w:val="00CA52CB"/>
    <w:rsid w:val="00CC3794"/>
    <w:rsid w:val="00CC3ADC"/>
    <w:rsid w:val="00CC648F"/>
    <w:rsid w:val="00CE0DBF"/>
    <w:rsid w:val="00CE322C"/>
    <w:rsid w:val="00CF032D"/>
    <w:rsid w:val="00CF0A80"/>
    <w:rsid w:val="00CF45E5"/>
    <w:rsid w:val="00D0556D"/>
    <w:rsid w:val="00D10D2F"/>
    <w:rsid w:val="00D128E2"/>
    <w:rsid w:val="00D220C6"/>
    <w:rsid w:val="00D33DCD"/>
    <w:rsid w:val="00D404F0"/>
    <w:rsid w:val="00D41FCC"/>
    <w:rsid w:val="00D43784"/>
    <w:rsid w:val="00D61A02"/>
    <w:rsid w:val="00D67519"/>
    <w:rsid w:val="00D701B9"/>
    <w:rsid w:val="00D734F4"/>
    <w:rsid w:val="00D776DD"/>
    <w:rsid w:val="00D86668"/>
    <w:rsid w:val="00D921A2"/>
    <w:rsid w:val="00DA06EF"/>
    <w:rsid w:val="00DB6236"/>
    <w:rsid w:val="00DB76B5"/>
    <w:rsid w:val="00DD0B6D"/>
    <w:rsid w:val="00DF5EE5"/>
    <w:rsid w:val="00E070F8"/>
    <w:rsid w:val="00E101A7"/>
    <w:rsid w:val="00E11E2E"/>
    <w:rsid w:val="00E13026"/>
    <w:rsid w:val="00E1576B"/>
    <w:rsid w:val="00E34E1C"/>
    <w:rsid w:val="00E36576"/>
    <w:rsid w:val="00E754C5"/>
    <w:rsid w:val="00E8396D"/>
    <w:rsid w:val="00E9471B"/>
    <w:rsid w:val="00E9644B"/>
    <w:rsid w:val="00EB000D"/>
    <w:rsid w:val="00EB154A"/>
    <w:rsid w:val="00EC0D71"/>
    <w:rsid w:val="00EC40C5"/>
    <w:rsid w:val="00ED5F74"/>
    <w:rsid w:val="00EE0354"/>
    <w:rsid w:val="00EF232D"/>
    <w:rsid w:val="00EF4FD8"/>
    <w:rsid w:val="00F07D5B"/>
    <w:rsid w:val="00F10795"/>
    <w:rsid w:val="00F13DE8"/>
    <w:rsid w:val="00F17B91"/>
    <w:rsid w:val="00F30074"/>
    <w:rsid w:val="00F45849"/>
    <w:rsid w:val="00F46398"/>
    <w:rsid w:val="00F51C2A"/>
    <w:rsid w:val="00F56079"/>
    <w:rsid w:val="00F6300F"/>
    <w:rsid w:val="00F632D4"/>
    <w:rsid w:val="00F81651"/>
    <w:rsid w:val="00F8493E"/>
    <w:rsid w:val="00F915CA"/>
    <w:rsid w:val="00F965CA"/>
    <w:rsid w:val="00FA104A"/>
    <w:rsid w:val="00FB1CA2"/>
    <w:rsid w:val="00FC0704"/>
    <w:rsid w:val="00FC0BC0"/>
    <w:rsid w:val="00FC1485"/>
    <w:rsid w:val="00FC2E30"/>
    <w:rsid w:val="00FD1FB2"/>
    <w:rsid w:val="00FD3DB3"/>
    <w:rsid w:val="00FD52F8"/>
    <w:rsid w:val="00FD6F47"/>
    <w:rsid w:val="00FE4AA5"/>
    <w:rsid w:val="00FE6394"/>
    <w:rsid w:val="00FF1AB8"/>
    <w:rsid w:val="00FF3547"/>
    <w:rsid w:val="00FF686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77998"/>
  <w15:docId w15:val="{3D7432AE-D301-4006-8A61-D1CFC3BA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794"/>
    <w:pPr>
      <w:widowControl w:val="0"/>
      <w:autoSpaceDE w:val="0"/>
      <w:autoSpaceDN w:val="0"/>
      <w:adjustRightInd w:val="0"/>
    </w:pPr>
    <w:rPr>
      <w:sz w:val="24"/>
      <w:szCs w:val="24"/>
    </w:rPr>
  </w:style>
  <w:style w:type="paragraph" w:styleId="Heading1">
    <w:name w:val="heading 1"/>
    <w:basedOn w:val="Normal"/>
    <w:next w:val="Normal"/>
    <w:qFormat/>
    <w:rsid w:val="00CC3794"/>
    <w:pPr>
      <w:outlineLvl w:val="0"/>
    </w:pPr>
  </w:style>
  <w:style w:type="paragraph" w:styleId="Heading2">
    <w:name w:val="heading 2"/>
    <w:basedOn w:val="Normal"/>
    <w:next w:val="Normal"/>
    <w:qFormat/>
    <w:rsid w:val="00CC3794"/>
    <w:pPr>
      <w:outlineLvl w:val="1"/>
    </w:pPr>
  </w:style>
  <w:style w:type="paragraph" w:styleId="Heading3">
    <w:name w:val="heading 3"/>
    <w:basedOn w:val="Normal"/>
    <w:next w:val="Normal"/>
    <w:qFormat/>
    <w:rsid w:val="00CC3794"/>
    <w:pPr>
      <w:keepNext/>
      <w:spacing w:before="240" w:after="60"/>
      <w:outlineLvl w:val="2"/>
    </w:pPr>
    <w:rPr>
      <w:rFonts w:ascii="Arial" w:hAnsi="Arial" w:cs="Arial"/>
      <w:b/>
      <w:bCs/>
      <w:sz w:val="26"/>
      <w:szCs w:val="26"/>
    </w:rPr>
  </w:style>
  <w:style w:type="paragraph" w:styleId="Heading4">
    <w:name w:val="heading 4"/>
    <w:basedOn w:val="Normal"/>
    <w:next w:val="Normal"/>
    <w:qFormat/>
    <w:rsid w:val="00CC379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CC3794"/>
    <w:rPr>
      <w:color w:val="0000FF"/>
      <w:u w:val="single"/>
    </w:rPr>
  </w:style>
  <w:style w:type="paragraph" w:styleId="NormalWeb">
    <w:name w:val="Normal (Web)"/>
    <w:basedOn w:val="Normal"/>
    <w:semiHidden/>
    <w:rsid w:val="00CC3794"/>
    <w:pPr>
      <w:widowControl/>
      <w:autoSpaceDE/>
      <w:autoSpaceDN/>
      <w:adjustRightInd/>
      <w:spacing w:before="100" w:beforeAutospacing="1" w:after="100" w:afterAutospacing="1"/>
    </w:pPr>
  </w:style>
  <w:style w:type="paragraph" w:styleId="Header">
    <w:name w:val="header"/>
    <w:basedOn w:val="Normal"/>
    <w:link w:val="HeaderChar"/>
    <w:uiPriority w:val="99"/>
    <w:unhideWhenUsed/>
    <w:rsid w:val="00F10795"/>
    <w:pPr>
      <w:tabs>
        <w:tab w:val="center" w:pos="4680"/>
        <w:tab w:val="right" w:pos="9360"/>
      </w:tabs>
    </w:pPr>
  </w:style>
  <w:style w:type="character" w:customStyle="1" w:styleId="HeaderChar">
    <w:name w:val="Header Char"/>
    <w:link w:val="Header"/>
    <w:uiPriority w:val="99"/>
    <w:rsid w:val="00F10795"/>
    <w:rPr>
      <w:sz w:val="24"/>
      <w:szCs w:val="24"/>
    </w:rPr>
  </w:style>
  <w:style w:type="paragraph" w:styleId="Footer">
    <w:name w:val="footer"/>
    <w:basedOn w:val="Normal"/>
    <w:link w:val="FooterChar"/>
    <w:uiPriority w:val="99"/>
    <w:unhideWhenUsed/>
    <w:rsid w:val="00F10795"/>
    <w:pPr>
      <w:tabs>
        <w:tab w:val="center" w:pos="4680"/>
        <w:tab w:val="right" w:pos="9360"/>
      </w:tabs>
    </w:pPr>
  </w:style>
  <w:style w:type="character" w:customStyle="1" w:styleId="FooterChar">
    <w:name w:val="Footer Char"/>
    <w:link w:val="Footer"/>
    <w:uiPriority w:val="99"/>
    <w:rsid w:val="00F10795"/>
    <w:rPr>
      <w:sz w:val="24"/>
      <w:szCs w:val="24"/>
    </w:rPr>
  </w:style>
  <w:style w:type="paragraph" w:styleId="ListParagraph">
    <w:name w:val="List Paragraph"/>
    <w:basedOn w:val="Normal"/>
    <w:uiPriority w:val="34"/>
    <w:qFormat/>
    <w:rsid w:val="00B432FA"/>
    <w:pPr>
      <w:widowControl/>
      <w:autoSpaceDE/>
      <w:autoSpaceDN/>
      <w:adjustRightInd/>
      <w:spacing w:after="200" w:line="276" w:lineRule="auto"/>
      <w:ind w:left="720"/>
      <w:contextualSpacing/>
    </w:pPr>
    <w:rPr>
      <w:rFonts w:ascii="Calibri" w:eastAsia="Calibri" w:hAnsi="Calibri" w:cs="Mangal"/>
      <w:sz w:val="22"/>
      <w:szCs w:val="20"/>
      <w:lang w:bidi="mr-IN"/>
    </w:rPr>
  </w:style>
  <w:style w:type="character" w:customStyle="1" w:styleId="UnresolvedMention1">
    <w:name w:val="Unresolved Mention1"/>
    <w:basedOn w:val="DefaultParagraphFont"/>
    <w:uiPriority w:val="99"/>
    <w:semiHidden/>
    <w:unhideWhenUsed/>
    <w:rsid w:val="006527D6"/>
    <w:rPr>
      <w:color w:val="808080"/>
      <w:shd w:val="clear" w:color="auto" w:fill="E6E6E6"/>
    </w:rPr>
  </w:style>
  <w:style w:type="character" w:styleId="FollowedHyperlink">
    <w:name w:val="FollowedHyperlink"/>
    <w:basedOn w:val="DefaultParagraphFont"/>
    <w:uiPriority w:val="99"/>
    <w:semiHidden/>
    <w:unhideWhenUsed/>
    <w:rsid w:val="009B1FBA"/>
    <w:rPr>
      <w:color w:val="800080" w:themeColor="followedHyperlink"/>
      <w:u w:val="single"/>
    </w:rPr>
  </w:style>
  <w:style w:type="character" w:styleId="UnresolvedMention">
    <w:name w:val="Unresolved Mention"/>
    <w:basedOn w:val="DefaultParagraphFont"/>
    <w:uiPriority w:val="99"/>
    <w:semiHidden/>
    <w:unhideWhenUsed/>
    <w:rsid w:val="00012062"/>
    <w:rPr>
      <w:color w:val="605E5C"/>
      <w:shd w:val="clear" w:color="auto" w:fill="E1DFDD"/>
    </w:rPr>
  </w:style>
  <w:style w:type="paragraph" w:styleId="BodyText">
    <w:name w:val="Body Text"/>
    <w:basedOn w:val="Normal"/>
    <w:link w:val="BodyTextChar"/>
    <w:uiPriority w:val="99"/>
    <w:unhideWhenUsed/>
    <w:rsid w:val="00B23442"/>
    <w:pPr>
      <w:widowControl/>
      <w:autoSpaceDE/>
      <w:autoSpaceDN/>
      <w:adjustRightInd/>
      <w:spacing w:before="120" w:after="120"/>
      <w:ind w:firstLine="284"/>
      <w:jc w:val="both"/>
    </w:pPr>
    <w:rPr>
      <w:rFonts w:eastAsiaTheme="minorHAnsi" w:cstheme="minorBidi"/>
      <w:sz w:val="28"/>
      <w:szCs w:val="22"/>
      <w:lang w:val="en-GB"/>
    </w:rPr>
  </w:style>
  <w:style w:type="character" w:customStyle="1" w:styleId="BodyTextChar">
    <w:name w:val="Body Text Char"/>
    <w:basedOn w:val="DefaultParagraphFont"/>
    <w:link w:val="BodyText"/>
    <w:uiPriority w:val="99"/>
    <w:rsid w:val="00B23442"/>
    <w:rPr>
      <w:rFonts w:eastAsiaTheme="minorHAnsi" w:cstheme="minorBidi"/>
      <w:sz w:val="28"/>
      <w:szCs w:val="22"/>
      <w:lang w:val="en-GB"/>
    </w:rPr>
  </w:style>
  <w:style w:type="character" w:styleId="Strong">
    <w:name w:val="Strong"/>
    <w:basedOn w:val="DefaultParagraphFont"/>
    <w:uiPriority w:val="22"/>
    <w:qFormat/>
    <w:rsid w:val="005E56C7"/>
    <w:rPr>
      <w:b/>
      <w:bCs/>
    </w:rPr>
  </w:style>
  <w:style w:type="paragraph" w:customStyle="1" w:styleId="Default">
    <w:name w:val="Default"/>
    <w:rsid w:val="00356793"/>
    <w:pPr>
      <w:autoSpaceDE w:val="0"/>
      <w:autoSpaceDN w:val="0"/>
      <w:adjustRightInd w:val="0"/>
    </w:pPr>
    <w:rPr>
      <w:color w:val="000000"/>
      <w:sz w:val="24"/>
      <w:szCs w:val="24"/>
      <w:lang w:val="en-IN"/>
    </w:rPr>
  </w:style>
  <w:style w:type="paragraph" w:customStyle="1" w:styleId="Pa3">
    <w:name w:val="Pa3"/>
    <w:basedOn w:val="Default"/>
    <w:next w:val="Default"/>
    <w:uiPriority w:val="99"/>
    <w:rsid w:val="00356793"/>
    <w:pPr>
      <w:spacing w:line="181" w:lineRule="atLeast"/>
    </w:pPr>
    <w:rPr>
      <w:color w:val="auto"/>
    </w:rPr>
  </w:style>
  <w:style w:type="character" w:customStyle="1" w:styleId="A4">
    <w:name w:val="A4"/>
    <w:uiPriority w:val="99"/>
    <w:rsid w:val="00356793"/>
    <w:rPr>
      <w:b/>
      <w:bCs/>
      <w:color w:val="19161A"/>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24891">
      <w:bodyDiv w:val="1"/>
      <w:marLeft w:val="0"/>
      <w:marRight w:val="0"/>
      <w:marTop w:val="0"/>
      <w:marBottom w:val="0"/>
      <w:divBdr>
        <w:top w:val="none" w:sz="0" w:space="0" w:color="auto"/>
        <w:left w:val="none" w:sz="0" w:space="0" w:color="auto"/>
        <w:bottom w:val="none" w:sz="0" w:space="0" w:color="auto"/>
        <w:right w:val="none" w:sz="0" w:space="0" w:color="auto"/>
      </w:divBdr>
      <w:divsChild>
        <w:div w:id="775562358">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evan.mendonsa@jdv.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nq.education/people" TargetMode="External"/><Relationship Id="rId5" Type="http://schemas.openxmlformats.org/officeDocument/2006/relationships/webSettings" Target="webSettings.xml"/><Relationship Id="rId10" Type="http://schemas.openxmlformats.org/officeDocument/2006/relationships/hyperlink" Target="https://doi.org/10.1111/heyj.14315" TargetMode="External"/><Relationship Id="rId4" Type="http://schemas.openxmlformats.org/officeDocument/2006/relationships/settings" Target="settings.xml"/><Relationship Id="rId9" Type="http://schemas.openxmlformats.org/officeDocument/2006/relationships/hyperlink" Target="mailto:j.mendonsa@unig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87710-670E-40F8-B679-DC826F10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4</Pages>
  <Words>728</Words>
  <Characters>4151</Characters>
  <Application>Microsoft Office Word</Application>
  <DocSecurity>0</DocSecurity>
  <Lines>34</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Alvin Joseph Mendonsa</vt:lpstr>
      <vt:lpstr>Alvin Joseph Mendonsa</vt:lpstr>
    </vt:vector>
  </TitlesOfParts>
  <Company>mobileworld</Company>
  <LinksUpToDate>false</LinksUpToDate>
  <CharactersWithSpaces>4870</CharactersWithSpaces>
  <SharedDoc>false</SharedDoc>
  <HLinks>
    <vt:vector size="6" baseType="variant">
      <vt:variant>
        <vt:i4>7340103</vt:i4>
      </vt:variant>
      <vt:variant>
        <vt:i4>0</vt:i4>
      </vt:variant>
      <vt:variant>
        <vt:i4>0</vt:i4>
      </vt:variant>
      <vt:variant>
        <vt:i4>5</vt:i4>
      </vt:variant>
      <vt:variant>
        <vt:lpwstr>mailto:amend0311@yahoo.com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Alvin Joseph Mendonsa</dc:title>
  <dc:creator>msuser</dc:creator>
  <cp:lastModifiedBy>Jeevan Mendonsa</cp:lastModifiedBy>
  <cp:revision>42</cp:revision>
  <dcterms:created xsi:type="dcterms:W3CDTF">2022-06-24T08:29:00Z</dcterms:created>
  <dcterms:modified xsi:type="dcterms:W3CDTF">2025-06-21T15:22:00Z</dcterms:modified>
</cp:coreProperties>
</file>